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F97" w:rsidRPr="00D02562" w:rsidRDefault="00850F97" w:rsidP="00850F97">
      <w:pPr>
        <w:pStyle w:val="a5"/>
        <w:pBdr>
          <w:top w:val="none" w:sz="0" w:space="0" w:color="auto"/>
          <w:bottom w:val="none" w:sz="0" w:space="0" w:color="auto"/>
        </w:pBdr>
      </w:pPr>
      <w:r w:rsidRPr="00D02562">
        <w:t>Хизматлар маркетинги</w:t>
      </w:r>
    </w:p>
    <w:p w:rsidR="00850F97" w:rsidRPr="00167F90" w:rsidRDefault="00850F97" w:rsidP="00850F97">
      <w:pPr>
        <w:spacing w:line="360" w:lineRule="auto"/>
        <w:rPr>
          <w:rFonts w:ascii="Times New Roman" w:hAnsi="Times New Roman"/>
          <w:szCs w:val="24"/>
          <w:lang w:val="ru-RU"/>
        </w:rPr>
      </w:pPr>
    </w:p>
    <w:p w:rsidR="00850F97" w:rsidRPr="00167F90" w:rsidRDefault="00850F97" w:rsidP="00850F97">
      <w:pPr>
        <w:spacing w:line="360" w:lineRule="auto"/>
        <w:rPr>
          <w:rFonts w:ascii="Times New Roman" w:hAnsi="Times New Roman"/>
          <w:noProof/>
          <w:szCs w:val="24"/>
        </w:rPr>
      </w:pPr>
    </w:p>
    <w:p w:rsidR="00850F97" w:rsidRPr="00167F90" w:rsidRDefault="00850F97" w:rsidP="00850F97">
      <w:pPr>
        <w:tabs>
          <w:tab w:val="left" w:pos="720"/>
        </w:tabs>
        <w:spacing w:line="360" w:lineRule="auto"/>
        <w:ind w:left="720" w:hanging="720"/>
        <w:rPr>
          <w:rFonts w:ascii="Times New Roman" w:hAnsi="Times New Roman"/>
          <w:szCs w:val="24"/>
          <w:u w:val="single"/>
          <w:lang w:val="ru-RU"/>
        </w:rPr>
      </w:pPr>
      <w:r w:rsidRPr="00167F90">
        <w:rPr>
          <w:rFonts w:ascii="Times New Roman" w:hAnsi="Times New Roman"/>
          <w:szCs w:val="24"/>
          <w:lang w:val="ru-RU"/>
        </w:rPr>
        <w:tab/>
      </w:r>
      <w:r w:rsidRPr="00167F90">
        <w:rPr>
          <w:rFonts w:ascii="Times New Roman" w:hAnsi="Times New Roman"/>
          <w:szCs w:val="24"/>
          <w:u w:val="single"/>
          <w:lang w:val="ru-RU"/>
        </w:rPr>
        <w:t>Режа:</w:t>
      </w:r>
    </w:p>
    <w:p w:rsidR="00850F97" w:rsidRPr="00167F90" w:rsidRDefault="00850F97" w:rsidP="00850F97">
      <w:pPr>
        <w:numPr>
          <w:ilvl w:val="0"/>
          <w:numId w:val="7"/>
        </w:numPr>
        <w:tabs>
          <w:tab w:val="clear" w:pos="360"/>
          <w:tab w:val="num" w:pos="720"/>
        </w:tabs>
        <w:spacing w:line="360" w:lineRule="auto"/>
        <w:ind w:left="720" w:hanging="720"/>
        <w:rPr>
          <w:rFonts w:ascii="Times New Roman" w:hAnsi="Times New Roman"/>
          <w:szCs w:val="24"/>
        </w:rPr>
      </w:pPr>
      <w:r w:rsidRPr="00167F90">
        <w:rPr>
          <w:rFonts w:ascii="Times New Roman" w:hAnsi="Times New Roman"/>
          <w:szCs w:val="24"/>
        </w:rPr>
        <w:t xml:space="preserve">АТТ </w:t>
      </w:r>
      <w:proofErr w:type="spellStart"/>
      <w:r w:rsidRPr="00167F90">
        <w:rPr>
          <w:rFonts w:ascii="Times New Roman" w:hAnsi="Times New Roman"/>
          <w:szCs w:val="24"/>
        </w:rPr>
        <w:t>компанияси</w:t>
      </w:r>
      <w:proofErr w:type="spellEnd"/>
    </w:p>
    <w:p w:rsidR="00850F97" w:rsidRPr="00167F90" w:rsidRDefault="00850F97" w:rsidP="00850F97">
      <w:pPr>
        <w:numPr>
          <w:ilvl w:val="0"/>
          <w:numId w:val="7"/>
        </w:numPr>
        <w:tabs>
          <w:tab w:val="clear" w:pos="360"/>
          <w:tab w:val="num" w:pos="720"/>
        </w:tabs>
        <w:spacing w:line="360" w:lineRule="auto"/>
        <w:ind w:left="720" w:hanging="720"/>
        <w:rPr>
          <w:rFonts w:ascii="Times New Roman" w:hAnsi="Times New Roman"/>
          <w:szCs w:val="24"/>
        </w:rPr>
      </w:pPr>
      <w:proofErr w:type="spellStart"/>
      <w:r w:rsidRPr="00167F90">
        <w:rPr>
          <w:rFonts w:ascii="Times New Roman" w:hAnsi="Times New Roman"/>
          <w:szCs w:val="24"/>
        </w:rPr>
        <w:t>Маркетинг</w:t>
      </w:r>
      <w:proofErr w:type="spellEnd"/>
      <w:r w:rsidRPr="00167F90">
        <w:rPr>
          <w:rFonts w:ascii="Times New Roman" w:hAnsi="Times New Roman"/>
          <w:szCs w:val="24"/>
        </w:rPr>
        <w:t xml:space="preserve"> й</w:t>
      </w:r>
      <w:r w:rsidRPr="00167F90">
        <w:rPr>
          <w:rFonts w:ascii="Times New Roman" w:hAnsi="Times New Roman"/>
          <w:szCs w:val="24"/>
          <w:lang w:val="ru-RU"/>
        </w:rPr>
        <w:t>ў</w:t>
      </w:r>
      <w:proofErr w:type="spellStart"/>
      <w:r w:rsidRPr="00167F90">
        <w:rPr>
          <w:rFonts w:ascii="Times New Roman" w:hAnsi="Times New Roman"/>
          <w:szCs w:val="24"/>
        </w:rPr>
        <w:t>лидаги</w:t>
      </w:r>
      <w:proofErr w:type="spellEnd"/>
      <w:r w:rsidRPr="00167F90">
        <w:rPr>
          <w:rFonts w:ascii="Times New Roman" w:hAnsi="Times New Roman"/>
          <w:szCs w:val="24"/>
        </w:rPr>
        <w:t xml:space="preserve"> т</w:t>
      </w:r>
      <w:r w:rsidRPr="00167F90">
        <w:rPr>
          <w:rFonts w:ascii="Times New Roman" w:hAnsi="Times New Roman"/>
          <w:szCs w:val="24"/>
          <w:lang w:val="ru-RU"/>
        </w:rPr>
        <w:t>ў</w:t>
      </w:r>
      <w:proofErr w:type="spellStart"/>
      <w:r w:rsidRPr="00167F90">
        <w:rPr>
          <w:rFonts w:ascii="Times New Roman" w:hAnsi="Times New Roman"/>
          <w:szCs w:val="24"/>
        </w:rPr>
        <w:t>си</w:t>
      </w:r>
      <w:proofErr w:type="spellEnd"/>
      <w:r w:rsidRPr="00167F90">
        <w:rPr>
          <w:rFonts w:ascii="Times New Roman" w:hAnsi="Times New Roman"/>
          <w:szCs w:val="24"/>
          <w:lang w:val="ru-RU"/>
        </w:rPr>
        <w:t>қ</w:t>
      </w:r>
      <w:proofErr w:type="spellStart"/>
      <w:r w:rsidRPr="00167F90">
        <w:rPr>
          <w:rFonts w:ascii="Times New Roman" w:hAnsi="Times New Roman"/>
          <w:szCs w:val="24"/>
        </w:rPr>
        <w:t>лар</w:t>
      </w:r>
      <w:proofErr w:type="spellEnd"/>
    </w:p>
    <w:p w:rsidR="00850F97" w:rsidRPr="00167F90" w:rsidRDefault="00850F97" w:rsidP="00850F97">
      <w:pPr>
        <w:numPr>
          <w:ilvl w:val="0"/>
          <w:numId w:val="7"/>
        </w:numPr>
        <w:tabs>
          <w:tab w:val="clear" w:pos="360"/>
          <w:tab w:val="num" w:pos="720"/>
        </w:tabs>
        <w:spacing w:line="360" w:lineRule="auto"/>
        <w:ind w:left="720" w:hanging="720"/>
        <w:rPr>
          <w:rFonts w:ascii="Times New Roman" w:hAnsi="Times New Roman"/>
          <w:szCs w:val="24"/>
        </w:rPr>
      </w:pPr>
      <w:proofErr w:type="spellStart"/>
      <w:r w:rsidRPr="00167F90">
        <w:rPr>
          <w:rFonts w:ascii="Times New Roman" w:hAnsi="Times New Roman"/>
          <w:szCs w:val="24"/>
        </w:rPr>
        <w:t>Хизматлар</w:t>
      </w:r>
      <w:proofErr w:type="spellEnd"/>
      <w:r w:rsidRPr="00167F90">
        <w:rPr>
          <w:rFonts w:ascii="Times New Roman" w:hAnsi="Times New Roman"/>
          <w:szCs w:val="24"/>
        </w:rPr>
        <w:t xml:space="preserve"> </w:t>
      </w:r>
      <w:proofErr w:type="spellStart"/>
      <w:r w:rsidRPr="00167F90">
        <w:rPr>
          <w:rFonts w:ascii="Times New Roman" w:hAnsi="Times New Roman"/>
          <w:szCs w:val="24"/>
        </w:rPr>
        <w:t>характеристикаси</w:t>
      </w:r>
      <w:proofErr w:type="spellEnd"/>
    </w:p>
    <w:p w:rsidR="00850F97" w:rsidRPr="00167F90" w:rsidRDefault="00850F97" w:rsidP="00850F97">
      <w:pPr>
        <w:numPr>
          <w:ilvl w:val="0"/>
          <w:numId w:val="7"/>
        </w:numPr>
        <w:tabs>
          <w:tab w:val="clear" w:pos="360"/>
          <w:tab w:val="num" w:pos="720"/>
        </w:tabs>
        <w:spacing w:line="360" w:lineRule="auto"/>
        <w:ind w:left="720" w:hanging="720"/>
        <w:rPr>
          <w:rFonts w:ascii="Times New Roman" w:hAnsi="Times New Roman"/>
          <w:szCs w:val="24"/>
        </w:rPr>
      </w:pPr>
      <w:proofErr w:type="spellStart"/>
      <w:r w:rsidRPr="00167F90">
        <w:rPr>
          <w:rFonts w:ascii="Times New Roman" w:hAnsi="Times New Roman"/>
          <w:szCs w:val="24"/>
        </w:rPr>
        <w:t>Хизматлар</w:t>
      </w:r>
      <w:proofErr w:type="spellEnd"/>
      <w:r w:rsidRPr="00167F90">
        <w:rPr>
          <w:rFonts w:ascii="Times New Roman" w:hAnsi="Times New Roman"/>
          <w:szCs w:val="24"/>
        </w:rPr>
        <w:t xml:space="preserve"> </w:t>
      </w:r>
      <w:proofErr w:type="spellStart"/>
      <w:r w:rsidRPr="00167F90">
        <w:rPr>
          <w:rFonts w:ascii="Times New Roman" w:hAnsi="Times New Roman"/>
          <w:szCs w:val="24"/>
        </w:rPr>
        <w:t>классификацияси</w:t>
      </w:r>
      <w:proofErr w:type="spellEnd"/>
    </w:p>
    <w:p w:rsidR="00850F97" w:rsidRPr="00167F90" w:rsidRDefault="00850F97" w:rsidP="00850F97">
      <w:pPr>
        <w:numPr>
          <w:ilvl w:val="0"/>
          <w:numId w:val="7"/>
        </w:numPr>
        <w:tabs>
          <w:tab w:val="clear" w:pos="360"/>
          <w:tab w:val="num" w:pos="720"/>
        </w:tabs>
        <w:spacing w:line="360" w:lineRule="auto"/>
        <w:ind w:left="720" w:hanging="720"/>
        <w:rPr>
          <w:rFonts w:ascii="Times New Roman" w:hAnsi="Times New Roman"/>
          <w:szCs w:val="24"/>
        </w:rPr>
      </w:pPr>
      <w:proofErr w:type="spellStart"/>
      <w:r w:rsidRPr="00167F90">
        <w:rPr>
          <w:rFonts w:ascii="Times New Roman" w:hAnsi="Times New Roman"/>
          <w:szCs w:val="24"/>
        </w:rPr>
        <w:t>Хизмат</w:t>
      </w:r>
      <w:proofErr w:type="spellEnd"/>
      <w:r w:rsidRPr="00167F90">
        <w:rPr>
          <w:rFonts w:ascii="Times New Roman" w:hAnsi="Times New Roman"/>
          <w:szCs w:val="24"/>
        </w:rPr>
        <w:t xml:space="preserve"> </w:t>
      </w:r>
      <w:proofErr w:type="spellStart"/>
      <w:r w:rsidRPr="00167F90">
        <w:rPr>
          <w:rFonts w:ascii="Times New Roman" w:hAnsi="Times New Roman"/>
          <w:szCs w:val="24"/>
        </w:rPr>
        <w:t>харид</w:t>
      </w:r>
      <w:proofErr w:type="spellEnd"/>
      <w:r w:rsidRPr="00167F90">
        <w:rPr>
          <w:rFonts w:ascii="Times New Roman" w:hAnsi="Times New Roman"/>
          <w:szCs w:val="24"/>
        </w:rPr>
        <w:t xml:space="preserve"> </w:t>
      </w:r>
      <w:r w:rsidRPr="00167F90">
        <w:rPr>
          <w:rFonts w:ascii="Times New Roman" w:hAnsi="Times New Roman"/>
          <w:szCs w:val="24"/>
          <w:lang w:val="ru-RU"/>
        </w:rPr>
        <w:t>қ</w:t>
      </w:r>
      <w:proofErr w:type="spellStart"/>
      <w:r w:rsidRPr="00167F90">
        <w:rPr>
          <w:rFonts w:ascii="Times New Roman" w:hAnsi="Times New Roman"/>
          <w:szCs w:val="24"/>
        </w:rPr>
        <w:t>илиш</w:t>
      </w:r>
      <w:proofErr w:type="spellEnd"/>
      <w:r w:rsidRPr="00167F90">
        <w:rPr>
          <w:rFonts w:ascii="Times New Roman" w:hAnsi="Times New Roman"/>
          <w:szCs w:val="24"/>
        </w:rPr>
        <w:t xml:space="preserve"> </w:t>
      </w:r>
      <w:r w:rsidRPr="00167F90">
        <w:rPr>
          <w:rFonts w:ascii="Times New Roman" w:hAnsi="Times New Roman"/>
          <w:szCs w:val="24"/>
          <w:lang w:val="ru-RU"/>
        </w:rPr>
        <w:t>қ</w:t>
      </w:r>
      <w:proofErr w:type="spellStart"/>
      <w:r w:rsidRPr="00167F90">
        <w:rPr>
          <w:rFonts w:ascii="Times New Roman" w:hAnsi="Times New Roman"/>
          <w:szCs w:val="24"/>
        </w:rPr>
        <w:t>арори</w:t>
      </w:r>
      <w:proofErr w:type="spellEnd"/>
    </w:p>
    <w:p w:rsidR="00850F97" w:rsidRPr="00167F90" w:rsidRDefault="00850F97" w:rsidP="00850F97">
      <w:pPr>
        <w:numPr>
          <w:ilvl w:val="0"/>
          <w:numId w:val="7"/>
        </w:numPr>
        <w:tabs>
          <w:tab w:val="clear" w:pos="360"/>
          <w:tab w:val="num" w:pos="720"/>
        </w:tabs>
        <w:spacing w:line="360" w:lineRule="auto"/>
        <w:ind w:left="720" w:hanging="720"/>
        <w:rPr>
          <w:rFonts w:ascii="Times New Roman" w:hAnsi="Times New Roman"/>
          <w:szCs w:val="24"/>
        </w:rPr>
      </w:pPr>
      <w:proofErr w:type="spellStart"/>
      <w:r w:rsidRPr="00167F90">
        <w:rPr>
          <w:rFonts w:ascii="Times New Roman" w:hAnsi="Times New Roman"/>
          <w:szCs w:val="24"/>
        </w:rPr>
        <w:t>Хизматлар</w:t>
      </w:r>
      <w:proofErr w:type="spellEnd"/>
      <w:r w:rsidRPr="00167F90">
        <w:rPr>
          <w:rFonts w:ascii="Times New Roman" w:hAnsi="Times New Roman"/>
          <w:szCs w:val="24"/>
        </w:rPr>
        <w:t xml:space="preserve"> </w:t>
      </w:r>
      <w:proofErr w:type="spellStart"/>
      <w:r w:rsidRPr="00167F90">
        <w:rPr>
          <w:rFonts w:ascii="Times New Roman" w:hAnsi="Times New Roman"/>
          <w:szCs w:val="24"/>
        </w:rPr>
        <w:t>учун</w:t>
      </w:r>
      <w:proofErr w:type="spellEnd"/>
      <w:r w:rsidRPr="00167F90">
        <w:rPr>
          <w:rFonts w:ascii="Times New Roman" w:hAnsi="Times New Roman"/>
          <w:szCs w:val="24"/>
        </w:rPr>
        <w:t xml:space="preserve"> </w:t>
      </w:r>
      <w:proofErr w:type="spellStart"/>
      <w:r w:rsidRPr="00167F90">
        <w:rPr>
          <w:rFonts w:ascii="Times New Roman" w:hAnsi="Times New Roman"/>
          <w:szCs w:val="24"/>
        </w:rPr>
        <w:t>маркетинг</w:t>
      </w:r>
      <w:proofErr w:type="spellEnd"/>
      <w:r w:rsidRPr="00167F90">
        <w:rPr>
          <w:rFonts w:ascii="Times New Roman" w:hAnsi="Times New Roman"/>
          <w:szCs w:val="24"/>
        </w:rPr>
        <w:t xml:space="preserve"> </w:t>
      </w:r>
      <w:proofErr w:type="spellStart"/>
      <w:r w:rsidRPr="00167F90">
        <w:rPr>
          <w:rFonts w:ascii="Times New Roman" w:hAnsi="Times New Roman"/>
          <w:szCs w:val="24"/>
        </w:rPr>
        <w:t>микс</w:t>
      </w:r>
      <w:proofErr w:type="spellEnd"/>
    </w:p>
    <w:p w:rsidR="00850F97" w:rsidRPr="00167F90" w:rsidRDefault="00850F97" w:rsidP="00850F97">
      <w:pPr>
        <w:tabs>
          <w:tab w:val="left" w:pos="720"/>
        </w:tabs>
        <w:spacing w:line="360" w:lineRule="auto"/>
        <w:ind w:left="720" w:hanging="720"/>
        <w:rPr>
          <w:rFonts w:ascii="Times New Roman" w:hAnsi="Times New Roman"/>
          <w:szCs w:val="24"/>
          <w:lang w:val="ru-RU"/>
        </w:rPr>
      </w:pPr>
    </w:p>
    <w:p w:rsidR="00850F97" w:rsidRPr="00167F90" w:rsidRDefault="00850F97" w:rsidP="00850F97">
      <w:pPr>
        <w:tabs>
          <w:tab w:val="left" w:pos="720"/>
        </w:tabs>
        <w:spacing w:line="360" w:lineRule="auto"/>
        <w:ind w:left="720" w:hanging="720"/>
        <w:rPr>
          <w:rFonts w:ascii="Times New Roman" w:hAnsi="Times New Roman"/>
          <w:iCs/>
          <w:szCs w:val="24"/>
          <w:u w:val="single"/>
          <w:lang w:val="ru-RU"/>
        </w:rPr>
      </w:pPr>
      <w:r w:rsidRPr="00167F90">
        <w:rPr>
          <w:rFonts w:ascii="Times New Roman" w:hAnsi="Times New Roman"/>
          <w:iCs/>
          <w:szCs w:val="24"/>
          <w:lang w:val="ru-RU"/>
        </w:rPr>
        <w:tab/>
      </w:r>
      <w:proofErr w:type="spellStart"/>
      <w:r w:rsidRPr="00167F90">
        <w:rPr>
          <w:rFonts w:ascii="Times New Roman" w:hAnsi="Times New Roman"/>
          <w:iCs/>
          <w:szCs w:val="24"/>
          <w:u w:val="single"/>
          <w:lang w:val="ru-RU"/>
        </w:rPr>
        <w:t>Адабиётлар</w:t>
      </w:r>
      <w:proofErr w:type="spellEnd"/>
      <w:r w:rsidRPr="00167F90">
        <w:rPr>
          <w:rFonts w:ascii="Times New Roman" w:hAnsi="Times New Roman"/>
          <w:iCs/>
          <w:szCs w:val="24"/>
          <w:u w:val="single"/>
          <w:lang w:val="ru-RU"/>
        </w:rPr>
        <w:t>:</w:t>
      </w:r>
    </w:p>
    <w:p w:rsidR="00850F97" w:rsidRPr="00167F90" w:rsidRDefault="00850F97" w:rsidP="00850F97">
      <w:pPr>
        <w:numPr>
          <w:ilvl w:val="0"/>
          <w:numId w:val="8"/>
        </w:numPr>
        <w:tabs>
          <w:tab w:val="left" w:pos="720"/>
        </w:tabs>
        <w:spacing w:line="360" w:lineRule="auto"/>
        <w:ind w:left="720" w:hanging="720"/>
        <w:rPr>
          <w:rFonts w:ascii="Times New Roman" w:hAnsi="Times New Roman"/>
          <w:iCs/>
          <w:szCs w:val="24"/>
        </w:rPr>
      </w:pPr>
      <w:proofErr w:type="spellStart"/>
      <w:r w:rsidRPr="00167F90">
        <w:rPr>
          <w:rFonts w:ascii="Times New Roman" w:hAnsi="Times New Roman"/>
          <w:iCs/>
          <w:szCs w:val="24"/>
        </w:rPr>
        <w:t>Kotler</w:t>
      </w:r>
      <w:proofErr w:type="spellEnd"/>
      <w:r w:rsidRPr="00167F90">
        <w:rPr>
          <w:rFonts w:ascii="Times New Roman" w:hAnsi="Times New Roman"/>
          <w:iCs/>
          <w:szCs w:val="24"/>
        </w:rPr>
        <w:t xml:space="preserve"> P, Armstrong G., Saunders J., Wong V., “Principles of Marketing”, Prentice Hall, 2001: Chapter 15;</w:t>
      </w:r>
    </w:p>
    <w:p w:rsidR="00850F97" w:rsidRPr="00167F90" w:rsidRDefault="00850F97" w:rsidP="00850F97">
      <w:pPr>
        <w:numPr>
          <w:ilvl w:val="0"/>
          <w:numId w:val="8"/>
        </w:numPr>
        <w:tabs>
          <w:tab w:val="left"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Котлер</w:t>
      </w:r>
      <w:proofErr w:type="spellEnd"/>
      <w:r w:rsidRPr="00167F90">
        <w:rPr>
          <w:rFonts w:ascii="Times New Roman" w:hAnsi="Times New Roman"/>
          <w:iCs/>
          <w:szCs w:val="24"/>
          <w:lang w:val="ru-RU"/>
        </w:rPr>
        <w:t xml:space="preserve"> Ф «Маркетинг </w:t>
      </w:r>
      <w:proofErr w:type="spellStart"/>
      <w:r w:rsidRPr="00167F90">
        <w:rPr>
          <w:rFonts w:ascii="Times New Roman" w:hAnsi="Times New Roman"/>
          <w:iCs/>
          <w:szCs w:val="24"/>
          <w:lang w:val="ru-RU"/>
        </w:rPr>
        <w:t>Менежмент»Питер</w:t>
      </w:r>
      <w:proofErr w:type="spellEnd"/>
      <w:r w:rsidRPr="00167F90">
        <w:rPr>
          <w:rFonts w:ascii="Times New Roman" w:hAnsi="Times New Roman"/>
          <w:iCs/>
          <w:szCs w:val="24"/>
          <w:lang w:val="ru-RU"/>
        </w:rPr>
        <w:t xml:space="preserve"> 2001: Глава 11;</w:t>
      </w:r>
    </w:p>
    <w:p w:rsidR="00850F97" w:rsidRPr="00167F90" w:rsidRDefault="00850F97" w:rsidP="00850F97">
      <w:pPr>
        <w:numPr>
          <w:ilvl w:val="0"/>
          <w:numId w:val="8"/>
        </w:numPr>
        <w:tabs>
          <w:tab w:val="left" w:pos="720"/>
        </w:tabs>
        <w:spacing w:line="360" w:lineRule="auto"/>
        <w:ind w:left="720" w:hanging="720"/>
        <w:rPr>
          <w:rFonts w:ascii="Times New Roman" w:hAnsi="Times New Roman"/>
          <w:iCs/>
          <w:szCs w:val="24"/>
          <w:lang w:val="ru-RU"/>
        </w:rPr>
      </w:pPr>
      <w:r w:rsidRPr="00167F90">
        <w:rPr>
          <w:rFonts w:ascii="Times New Roman" w:hAnsi="Times New Roman"/>
          <w:iCs/>
          <w:szCs w:val="24"/>
          <w:lang w:val="ru-RU"/>
        </w:rPr>
        <w:t xml:space="preserve">«Маркетинг» под ред. Романова А.И., </w:t>
      </w:r>
      <w:proofErr w:type="spellStart"/>
      <w:r w:rsidRPr="00167F90">
        <w:rPr>
          <w:rFonts w:ascii="Times New Roman" w:hAnsi="Times New Roman"/>
          <w:iCs/>
          <w:szCs w:val="24"/>
          <w:lang w:val="ru-RU"/>
        </w:rPr>
        <w:t>Юнити</w:t>
      </w:r>
      <w:proofErr w:type="spellEnd"/>
      <w:r w:rsidRPr="00167F90">
        <w:rPr>
          <w:rFonts w:ascii="Times New Roman" w:hAnsi="Times New Roman"/>
          <w:iCs/>
          <w:szCs w:val="24"/>
          <w:lang w:val="ru-RU"/>
        </w:rPr>
        <w:t>, Москва, 1996: Глава 16;</w:t>
      </w:r>
    </w:p>
    <w:p w:rsidR="00850F97" w:rsidRPr="00167F90" w:rsidRDefault="00850F97" w:rsidP="00850F97">
      <w:pPr>
        <w:numPr>
          <w:ilvl w:val="0"/>
          <w:numId w:val="8"/>
        </w:numPr>
        <w:tabs>
          <w:tab w:val="left" w:pos="720"/>
        </w:tabs>
        <w:spacing w:line="360" w:lineRule="auto"/>
        <w:ind w:left="720" w:hanging="720"/>
        <w:rPr>
          <w:rFonts w:ascii="Times New Roman" w:hAnsi="Times New Roman"/>
          <w:iCs/>
          <w:szCs w:val="24"/>
          <w:lang w:val="ru-RU"/>
        </w:rPr>
      </w:pPr>
      <w:proofErr w:type="spellStart"/>
      <w:r w:rsidRPr="00167F90">
        <w:rPr>
          <w:rFonts w:ascii="Times New Roman" w:hAnsi="Times New Roman"/>
          <w:iCs/>
          <w:szCs w:val="24"/>
          <w:lang w:val="ru-RU"/>
        </w:rPr>
        <w:t>Сливотски</w:t>
      </w:r>
      <w:proofErr w:type="spellEnd"/>
      <w:r w:rsidRPr="00167F90">
        <w:rPr>
          <w:rFonts w:ascii="Times New Roman" w:hAnsi="Times New Roman"/>
          <w:iCs/>
          <w:szCs w:val="24"/>
          <w:lang w:val="ru-RU"/>
        </w:rPr>
        <w:t xml:space="preserve"> А., </w:t>
      </w:r>
      <w:proofErr w:type="spellStart"/>
      <w:r w:rsidRPr="00167F90">
        <w:rPr>
          <w:rFonts w:ascii="Times New Roman" w:hAnsi="Times New Roman"/>
          <w:iCs/>
          <w:szCs w:val="24"/>
          <w:lang w:val="ru-RU"/>
        </w:rPr>
        <w:t>Моррисон</w:t>
      </w:r>
      <w:proofErr w:type="spellEnd"/>
      <w:r w:rsidRPr="00167F90">
        <w:rPr>
          <w:rFonts w:ascii="Times New Roman" w:hAnsi="Times New Roman"/>
          <w:iCs/>
          <w:szCs w:val="24"/>
          <w:lang w:val="ru-RU"/>
        </w:rPr>
        <w:t xml:space="preserve"> Д. «Маркетинг со скоростью мысли» Москва, 2002: Раздел </w:t>
      </w:r>
      <w:r w:rsidRPr="00167F90">
        <w:rPr>
          <w:rFonts w:ascii="Times New Roman" w:hAnsi="Times New Roman"/>
          <w:iCs/>
          <w:szCs w:val="24"/>
        </w:rPr>
        <w:t>III</w:t>
      </w:r>
      <w:r w:rsidRPr="00167F90">
        <w:rPr>
          <w:rFonts w:ascii="Times New Roman" w:hAnsi="Times New Roman"/>
          <w:iCs/>
          <w:szCs w:val="24"/>
          <w:lang w:val="ru-RU"/>
        </w:rPr>
        <w:t>;</w:t>
      </w:r>
    </w:p>
    <w:p w:rsidR="00850F97" w:rsidRPr="00167F90" w:rsidRDefault="00850F97" w:rsidP="00850F97">
      <w:pPr>
        <w:pStyle w:val="a3"/>
        <w:numPr>
          <w:ilvl w:val="0"/>
          <w:numId w:val="8"/>
        </w:numPr>
        <w:tabs>
          <w:tab w:val="left" w:pos="720"/>
        </w:tabs>
        <w:ind w:left="720" w:hanging="720"/>
        <w:rPr>
          <w:rFonts w:ascii="Times New Roman" w:hAnsi="Times New Roman"/>
          <w:iCs/>
          <w:szCs w:val="24"/>
          <w:lang w:val="ru-RU"/>
        </w:rPr>
      </w:pPr>
      <w:r w:rsidRPr="00167F90">
        <w:rPr>
          <w:rFonts w:ascii="Times New Roman" w:hAnsi="Times New Roman"/>
          <w:iCs/>
          <w:szCs w:val="24"/>
          <w:lang w:val="ru-RU"/>
        </w:rPr>
        <w:t>Маркетинг в отраслях и сферах деятельности, под. Ред. Алексунин В.А., Маркетинг ИКТИ,  Москва 2001: Глава 6</w:t>
      </w:r>
    </w:p>
    <w:p w:rsidR="00850F97" w:rsidRDefault="00850F97" w:rsidP="00850F97">
      <w:pPr>
        <w:spacing w:line="360" w:lineRule="auto"/>
        <w:ind w:firstLine="720"/>
        <w:rPr>
          <w:rFonts w:ascii="Times New Roman" w:hAnsi="Times New Roman"/>
          <w:noProof/>
          <w:szCs w:val="24"/>
          <w:lang w:val="ru-RU"/>
        </w:rPr>
      </w:pPr>
    </w:p>
    <w:p w:rsidR="00850F97" w:rsidRPr="00167F90" w:rsidRDefault="00850F97" w:rsidP="00850F97">
      <w:pPr>
        <w:spacing w:line="360" w:lineRule="auto"/>
        <w:ind w:firstLine="720"/>
        <w:rPr>
          <w:rFonts w:ascii="Times New Roman" w:hAnsi="Times New Roman"/>
          <w:noProof/>
          <w:szCs w:val="24"/>
          <w:lang w:val="ru-RU"/>
        </w:rPr>
      </w:pPr>
    </w:p>
    <w:p w:rsidR="00850F97" w:rsidRPr="00167F90" w:rsidRDefault="00850F97" w:rsidP="00850F97">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Мавзу мақсадлари</w:t>
      </w:r>
    </w:p>
    <w:p w:rsidR="00850F97" w:rsidRPr="00167F90" w:rsidRDefault="00850F97" w:rsidP="00850F97">
      <w:pPr>
        <w:spacing w:line="360" w:lineRule="auto"/>
        <w:ind w:firstLine="720"/>
        <w:rPr>
          <w:rFonts w:ascii="Times New Roman" w:hAnsi="Times New Roman"/>
          <w:noProof/>
          <w:szCs w:val="24"/>
          <w:lang w:val="ru-RU"/>
        </w:rPr>
      </w:pPr>
      <w:r w:rsidRPr="00167F90">
        <w:rPr>
          <w:rFonts w:ascii="Times New Roman" w:hAnsi="Times New Roman"/>
          <w:noProof/>
          <w:szCs w:val="24"/>
          <w:lang w:val="ru-RU"/>
        </w:rPr>
        <w:t>Мазкур бўлимни ўрганиш асносида талабалар қуйидаги ишларни мустақил бажара олиш қобилиятига эга бўлишлари керак:</w:t>
      </w:r>
    </w:p>
    <w:p w:rsidR="00850F97" w:rsidRPr="00167F90" w:rsidRDefault="00850F97" w:rsidP="00850F97">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Хизматлар соҳасида маркетинг тамойилларини қўллашда вужудга келиши мумкин бўлган тўсиқларни билиш;</w:t>
      </w:r>
    </w:p>
    <w:p w:rsidR="00850F97" w:rsidRPr="00167F90" w:rsidRDefault="00850F97" w:rsidP="00850F97">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Хизмат хусусиятларининг маркетинг амалиётига таъсирини тахлил эта олиш;</w:t>
      </w:r>
    </w:p>
    <w:p w:rsidR="00850F97" w:rsidRPr="00167F90" w:rsidRDefault="00850F97" w:rsidP="00850F97">
      <w:pPr>
        <w:numPr>
          <w:ilvl w:val="0"/>
          <w:numId w:val="1"/>
        </w:numPr>
        <w:spacing w:line="360" w:lineRule="auto"/>
        <w:rPr>
          <w:rFonts w:ascii="Times New Roman" w:hAnsi="Times New Roman"/>
          <w:noProof/>
          <w:szCs w:val="24"/>
        </w:rPr>
      </w:pPr>
      <w:r w:rsidRPr="00167F90">
        <w:rPr>
          <w:rFonts w:ascii="Times New Roman" w:hAnsi="Times New Roman"/>
          <w:noProof/>
          <w:szCs w:val="24"/>
          <w:lang w:val="ru-RU"/>
        </w:rPr>
        <w:t>Хизматлар классификациясини тавсифлай олиш;</w:t>
      </w:r>
    </w:p>
    <w:p w:rsidR="00850F97" w:rsidRPr="00167F90" w:rsidRDefault="00850F97" w:rsidP="00850F97">
      <w:pPr>
        <w:numPr>
          <w:ilvl w:val="0"/>
          <w:numId w:val="1"/>
        </w:numPr>
        <w:spacing w:line="360" w:lineRule="auto"/>
        <w:rPr>
          <w:rFonts w:ascii="Times New Roman" w:hAnsi="Times New Roman"/>
          <w:noProof/>
          <w:szCs w:val="24"/>
        </w:rPr>
      </w:pPr>
      <w:r w:rsidRPr="00167F90">
        <w:rPr>
          <w:rFonts w:ascii="Times New Roman" w:hAnsi="Times New Roman"/>
          <w:noProof/>
          <w:szCs w:val="24"/>
        </w:rPr>
        <w:t>Хизмат харида қарорини қабул қилиш жараёнини изоҳлай олиш;</w:t>
      </w:r>
    </w:p>
    <w:p w:rsidR="00850F97" w:rsidRPr="00167F90" w:rsidRDefault="00850F97" w:rsidP="00850F97">
      <w:pPr>
        <w:numPr>
          <w:ilvl w:val="0"/>
          <w:numId w:val="1"/>
        </w:numPr>
        <w:spacing w:line="360" w:lineRule="auto"/>
        <w:rPr>
          <w:rFonts w:ascii="Times New Roman" w:hAnsi="Times New Roman"/>
          <w:noProof/>
          <w:szCs w:val="24"/>
          <w:lang w:val="ru-RU"/>
        </w:rPr>
      </w:pPr>
      <w:r w:rsidRPr="00167F90">
        <w:rPr>
          <w:rFonts w:ascii="Times New Roman" w:hAnsi="Times New Roman"/>
          <w:noProof/>
          <w:szCs w:val="24"/>
          <w:lang w:val="ru-RU"/>
        </w:rPr>
        <w:t>Хизматлар учун маркетинг микс сиёсатини шакллантира олиш.</w:t>
      </w:r>
    </w:p>
    <w:p w:rsidR="00850F97" w:rsidRPr="00167F90" w:rsidRDefault="00850F97" w:rsidP="00850F97">
      <w:pPr>
        <w:spacing w:line="360" w:lineRule="auto"/>
        <w:ind w:left="709"/>
        <w:rPr>
          <w:rFonts w:ascii="Times New Roman" w:hAnsi="Times New Roman"/>
          <w:noProof/>
          <w:szCs w:val="24"/>
          <w:lang w:val="ru-RU"/>
        </w:rPr>
      </w:pPr>
      <w:r w:rsidRPr="00167F90">
        <w:rPr>
          <w:rFonts w:ascii="Times New Roman" w:hAnsi="Times New Roman"/>
          <w:noProof/>
          <w:szCs w:val="24"/>
          <w:lang w:val="ru-RU"/>
        </w:rPr>
        <w:lastRenderedPageBreak/>
        <w:t xml:space="preserve">    </w:t>
      </w:r>
    </w:p>
    <w:p w:rsidR="00850F97" w:rsidRPr="00167F90" w:rsidRDefault="00850F97" w:rsidP="00850F97">
      <w:pPr>
        <w:spacing w:line="360" w:lineRule="auto"/>
        <w:rPr>
          <w:rFonts w:ascii="Times New Roman" w:hAnsi="Times New Roman"/>
          <w:szCs w:val="24"/>
          <w:lang w:val="ru-RU"/>
        </w:rPr>
      </w:pPr>
    </w:p>
    <w:p w:rsidR="00850F97" w:rsidRPr="00167F90" w:rsidRDefault="00850F97" w:rsidP="00850F97">
      <w:pPr>
        <w:pStyle w:val="1"/>
        <w:pBdr>
          <w:top w:val="single" w:sz="4" w:space="1" w:color="auto"/>
        </w:pBdr>
        <w:spacing w:line="360" w:lineRule="auto"/>
        <w:jc w:val="right"/>
        <w:rPr>
          <w:rFonts w:ascii="Times New Roman" w:hAnsi="Times New Roman"/>
          <w:iCs/>
          <w:noProof/>
          <w:sz w:val="24"/>
        </w:rPr>
      </w:pPr>
      <w:bookmarkStart w:id="0" w:name="_Toc130203749"/>
      <w:bookmarkStart w:id="1" w:name="_Toc130203838"/>
      <w:proofErr w:type="spellStart"/>
      <w:r w:rsidRPr="00167F90">
        <w:rPr>
          <w:rFonts w:ascii="Times New Roman" w:hAnsi="Times New Roman"/>
          <w:iCs/>
          <w:sz w:val="24"/>
        </w:rPr>
        <w:t>Халқаро</w:t>
      </w:r>
      <w:proofErr w:type="spellEnd"/>
      <w:r w:rsidRPr="00167F90">
        <w:rPr>
          <w:rFonts w:ascii="Times New Roman" w:hAnsi="Times New Roman"/>
          <w:iCs/>
          <w:sz w:val="24"/>
        </w:rPr>
        <w:t xml:space="preserve"> маркетинг </w:t>
      </w:r>
      <w:proofErr w:type="spellStart"/>
      <w:r w:rsidRPr="00167F90">
        <w:rPr>
          <w:rFonts w:ascii="Times New Roman" w:hAnsi="Times New Roman"/>
          <w:iCs/>
          <w:sz w:val="24"/>
        </w:rPr>
        <w:t>амалиёти</w:t>
      </w:r>
      <w:bookmarkEnd w:id="0"/>
      <w:bookmarkEnd w:id="1"/>
      <w:proofErr w:type="spellEnd"/>
    </w:p>
    <w:p w:rsidR="00850F97" w:rsidRPr="00167F90" w:rsidRDefault="00850F97" w:rsidP="00850F97">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АТТ компанияси</w:t>
      </w:r>
    </w:p>
    <w:p w:rsidR="00850F97" w:rsidRPr="00167F90" w:rsidRDefault="00850F97" w:rsidP="00850F97">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 xml:space="preserve">1984 йилда АТТ компанияси АҚШ ҳукумати томонидан 8 та алоҳида компанияларга бўлиб юборилгандан кейин, унинг асосий қисми Ма Белл компанияси АТТ маркаси остида янгидан иш бошлади. АТТ асосан телефон хизматлари кўрсатувчи компания эди, аммо рақобатчиларнинг кўпайиши ва янги коммуникация технологияларнинг кашф этилиши кичик АТТни огир ахволга солиб қўйди. </w:t>
      </w:r>
    </w:p>
    <w:p w:rsidR="00850F97" w:rsidRPr="00167F90" w:rsidRDefault="00850F97" w:rsidP="00850F97">
      <w:pPr>
        <w:pStyle w:val="a3"/>
        <w:ind w:firstLine="720"/>
        <w:rPr>
          <w:rFonts w:ascii="Times New Roman" w:hAnsi="Times New Roman"/>
          <w:szCs w:val="24"/>
        </w:rPr>
      </w:pPr>
      <w:r w:rsidRPr="00167F90">
        <w:rPr>
          <w:rFonts w:ascii="Times New Roman" w:hAnsi="Times New Roman"/>
          <w:szCs w:val="24"/>
        </w:rPr>
        <w:t>1988 йилда компанияга келган бошқарувчи Роберт Аллен компания фаолиятига кўп ўзгартиришлар киритди. Унинг фикрича, истеъмолчилар билан бевосита ишловчи ходимлар юқори сифатли хизмат даражаси қандай бўлиши кераклиги ҳақида аниқроқ тасаввурга эга, шунинг учун ҳам бошқарув тизими гуруҳлар асосида ташкил этилди. Маълум бир соҳада ишловчи гуруҳларга эса компаниянинг турли даражадаги ходимлари жалб этила бошлади. Компаниянинг асосий қарор қабул қилувчи органи Фаолият Кенгаши бўлиб, у компания бўлимлари бошқарувчиларидан иборатдир. Демак, компаниянинг кундалик фаолиятини бир менежер эмас, балки кенгаш бошқарадиган бўлди, бу эса корпорацияларни бошқаришда ўзига хос бир янгиликдир. Телефон хизматларидан ташқари видео технологиялари, симсиз алоқа, маълумот узатиш, овоз таниш ва қайта ишлаш технологиялари ва компьютер тизимлари  соҳалари ҳам ўзлаштирила бошланди, бу йўналишдаги ишлар ҳам махсус тузилган гуруҳлар орқали амалга оширила бошланди. Ҳар йили компания ходимлари менежерлар ишига баҳо бериш имкониятига эга бўлдилар.</w:t>
      </w:r>
    </w:p>
    <w:p w:rsidR="00850F97" w:rsidRPr="00167F90" w:rsidRDefault="00850F97" w:rsidP="00850F97">
      <w:pPr>
        <w:pStyle w:val="21"/>
        <w:rPr>
          <w:rFonts w:ascii="Times New Roman" w:hAnsi="Times New Roman"/>
          <w:szCs w:val="24"/>
        </w:rPr>
      </w:pPr>
      <w:r w:rsidRPr="00167F90">
        <w:rPr>
          <w:rFonts w:ascii="Times New Roman" w:hAnsi="Times New Roman"/>
          <w:szCs w:val="24"/>
        </w:rPr>
        <w:t>Компания ҳозирда видео камерали телефонлар ишлаб чиқиш устида иш олиб бормоқда. Компания ҳозирда нафақат хизматлар, балки шу хизматларни етказиш имконини берувчи техника ва технологиянинг таъминотчисига айланиб бормоқда. Бу эса хизматларнинг янада сифатли бўлишини таъминлайди.</w:t>
      </w:r>
    </w:p>
    <w:p w:rsidR="00850F97" w:rsidRPr="00167F90" w:rsidRDefault="00850F97" w:rsidP="00850F97">
      <w:pPr>
        <w:spacing w:line="360" w:lineRule="auto"/>
        <w:ind w:firstLine="360"/>
        <w:jc w:val="both"/>
        <w:rPr>
          <w:rFonts w:ascii="Times New Roman" w:hAnsi="Times New Roman"/>
          <w:noProof/>
          <w:szCs w:val="24"/>
          <w:lang w:val="uz-Cyrl-UZ"/>
        </w:rPr>
      </w:pPr>
    </w:p>
    <w:p w:rsidR="00850F97" w:rsidRPr="00167F90" w:rsidRDefault="00850F97" w:rsidP="00850F97">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t>Маркетинг йўлидаги тўсиқлар</w:t>
      </w:r>
    </w:p>
    <w:p w:rsidR="00850F97" w:rsidRPr="00167F90" w:rsidRDefault="00850F97" w:rsidP="00850F97">
      <w:pPr>
        <w:spacing w:line="360" w:lineRule="auto"/>
        <w:ind w:firstLine="720"/>
        <w:jc w:val="both"/>
        <w:rPr>
          <w:rFonts w:ascii="Times New Roman" w:hAnsi="Times New Roman"/>
          <w:noProof/>
          <w:szCs w:val="24"/>
          <w:lang w:val="uz-Cyrl-UZ"/>
        </w:rPr>
      </w:pPr>
    </w:p>
    <w:p w:rsidR="00850F97" w:rsidRPr="00167F90" w:rsidRDefault="00850F97" w:rsidP="00850F97">
      <w:pPr>
        <w:spacing w:line="360" w:lineRule="auto"/>
        <w:ind w:firstLine="720"/>
        <w:jc w:val="both"/>
        <w:rPr>
          <w:rFonts w:ascii="Times New Roman" w:hAnsi="Times New Roman"/>
          <w:noProof/>
          <w:szCs w:val="24"/>
          <w:lang w:val="uz-Cyrl-UZ"/>
        </w:rPr>
      </w:pPr>
      <w:r w:rsidRPr="00167F90">
        <w:rPr>
          <w:rFonts w:ascii="Times New Roman" w:hAnsi="Times New Roman"/>
          <w:noProof/>
          <w:szCs w:val="24"/>
          <w:lang w:val="uz-Cyrl-UZ"/>
        </w:rPr>
        <w:lastRenderedPageBreak/>
        <w:t>Хизматлар соҳасининг ўсиб бориши маркетинг ғояларининг бу соҳада тадбиқ этилишини тақозо этади. Бироқ, ҳозиргача хизмат кўрсатувчиларнинг кўпчилиги маркетинг тамойилларидан тўлиқ фойдаланмаяптилар. Бунинг сабаби қуйидагича бўлиши мумкин.</w:t>
      </w:r>
    </w:p>
    <w:p w:rsidR="00850F97" w:rsidRPr="00167F90" w:rsidRDefault="00850F97" w:rsidP="00850F97">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 xml:space="preserve">Маркетингли фикрлашнинг чекланганлиги.  </w:t>
      </w:r>
      <w:r w:rsidRPr="00167F90">
        <w:rPr>
          <w:rFonts w:ascii="Times New Roman" w:hAnsi="Times New Roman"/>
          <w:noProof/>
          <w:szCs w:val="24"/>
          <w:lang w:val="uz-Cyrl-UZ"/>
        </w:rPr>
        <w:t xml:space="preserve">Ишлаб чиқариш соҳасида сотиш концепцияси эскириб бораётган бўлишига қарамай, хизматлар соҳасида бу принцип ҳали ҳам ўз кучини йўқотмаяпти. </w:t>
      </w:r>
    </w:p>
    <w:p w:rsidR="00850F97" w:rsidRPr="00167F90" w:rsidRDefault="00850F97" w:rsidP="00850F97">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 xml:space="preserve">Рақобатнинг чекланганлиги. </w:t>
      </w:r>
      <w:r w:rsidRPr="00167F90">
        <w:rPr>
          <w:rFonts w:ascii="Times New Roman" w:hAnsi="Times New Roman"/>
          <w:noProof/>
          <w:szCs w:val="24"/>
          <w:lang w:val="uz-Cyrl-UZ"/>
        </w:rPr>
        <w:t>Хизмат кўрсатиш соҳасидаги кўп тармоқлар, масалан, банклар, темир йўл, ҳаво транспорти, йўловчи ташиш ва маиший саноат сингари тузилмалар давлат назорати остида бўлганлиги ва ҳимоя қилинганлиги учун рақобат муҳити кучли эмас эди. Шунинг учун маркетинг принципларини тадбиқ этиш секин амалга оширилган.</w:t>
      </w:r>
    </w:p>
    <w:p w:rsidR="00850F97" w:rsidRPr="00167F90" w:rsidRDefault="00850F97" w:rsidP="00850F97">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 xml:space="preserve">Бошқарувнинг заифлиги. </w:t>
      </w:r>
      <w:r w:rsidRPr="00167F90">
        <w:rPr>
          <w:rFonts w:ascii="Times New Roman" w:hAnsi="Times New Roman"/>
          <w:noProof/>
          <w:szCs w:val="24"/>
          <w:lang w:val="uz-Cyrl-UZ"/>
        </w:rPr>
        <w:t xml:space="preserve">Кўп ҳолларда замонавий менежмент усулларидан фойдаланмаслик ҳам маркетингга нисбатан бефарқликни келтириб чиқаради. </w:t>
      </w:r>
    </w:p>
    <w:p w:rsidR="00850F97" w:rsidRPr="00167F90" w:rsidRDefault="00850F97" w:rsidP="00850F97">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 xml:space="preserve">Эскиришнинг йўқлиги. </w:t>
      </w:r>
      <w:r w:rsidRPr="00167F90">
        <w:rPr>
          <w:rFonts w:ascii="Times New Roman" w:hAnsi="Times New Roman"/>
          <w:noProof/>
          <w:szCs w:val="24"/>
          <w:lang w:val="uz-Cyrl-UZ"/>
        </w:rPr>
        <w:t>Кўп хизмат турлари, маҳсулотлардан фарқ қилиб, вақт ўтиши билан эскириш муаммосига дуч келмайди. Бу эса ўзгартириш қилиш заруриятини келтириб чиқармайди.</w:t>
      </w:r>
    </w:p>
    <w:p w:rsidR="00850F97" w:rsidRPr="00167F90" w:rsidRDefault="00850F97" w:rsidP="00850F97">
      <w:pPr>
        <w:spacing w:line="360" w:lineRule="auto"/>
        <w:ind w:firstLine="720"/>
        <w:jc w:val="both"/>
        <w:rPr>
          <w:rFonts w:ascii="Times New Roman" w:hAnsi="Times New Roman"/>
          <w:noProof/>
          <w:szCs w:val="24"/>
          <w:lang w:val="uz-Cyrl-UZ"/>
        </w:rPr>
      </w:pPr>
      <w:r w:rsidRPr="00167F90">
        <w:rPr>
          <w:rFonts w:ascii="Times New Roman" w:hAnsi="Times New Roman"/>
          <w:iCs/>
          <w:noProof/>
          <w:szCs w:val="24"/>
          <w:lang w:val="uz-Cyrl-UZ"/>
        </w:rPr>
        <w:t xml:space="preserve">Хизматлар тақсимот каналининг узгармаслиги. </w:t>
      </w:r>
      <w:r w:rsidRPr="00167F90">
        <w:rPr>
          <w:rFonts w:ascii="Times New Roman" w:hAnsi="Times New Roman"/>
          <w:noProof/>
          <w:szCs w:val="24"/>
          <w:lang w:val="uz-Cyrl-UZ"/>
        </w:rPr>
        <w:t xml:space="preserve">Хизматларни истеъмолчиларга етказишда тақсимот канали жуда қисқа ва маълум бир худуд билан чегараланган бўлади. Бу эса хизматлар етказиш соҳасида янгилик киритишга тўсқинлик қилади. </w:t>
      </w:r>
    </w:p>
    <w:p w:rsidR="00850F97" w:rsidRPr="00167F90" w:rsidRDefault="00850F97" w:rsidP="00850F97">
      <w:pPr>
        <w:spacing w:line="360" w:lineRule="auto"/>
        <w:ind w:firstLine="720"/>
        <w:jc w:val="both"/>
        <w:rPr>
          <w:rFonts w:ascii="Times New Roman" w:hAnsi="Times New Roman"/>
          <w:noProof/>
          <w:szCs w:val="24"/>
          <w:lang w:val="uz-Cyrl-UZ"/>
        </w:rPr>
      </w:pPr>
    </w:p>
    <w:p w:rsidR="00850F97" w:rsidRPr="00167F90" w:rsidRDefault="00850F97" w:rsidP="00850F97">
      <w:pPr>
        <w:pStyle w:val="3"/>
        <w:spacing w:line="360" w:lineRule="auto"/>
        <w:ind w:firstLine="708"/>
        <w:rPr>
          <w:rFonts w:ascii="Times New Roman" w:hAnsi="Times New Roman"/>
          <w:sz w:val="24"/>
          <w:szCs w:val="24"/>
          <w:lang w:val="uz-Cyrl-UZ"/>
        </w:rPr>
      </w:pPr>
      <w:bookmarkStart w:id="2" w:name="_Toc130203750"/>
      <w:bookmarkStart w:id="3" w:name="_Toc130203839"/>
      <w:r w:rsidRPr="00167F90">
        <w:rPr>
          <w:rFonts w:ascii="Times New Roman" w:hAnsi="Times New Roman"/>
          <w:sz w:val="24"/>
          <w:szCs w:val="24"/>
          <w:lang w:val="uz-Cyrl-UZ"/>
        </w:rPr>
        <w:t>Хизматлар характеристикаси</w:t>
      </w:r>
      <w:bookmarkEnd w:id="2"/>
      <w:bookmarkEnd w:id="3"/>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uz-Cyrl-UZ"/>
        </w:rPr>
        <w:t xml:space="preserve">Хизматлар маркетинги кўп жиҳатдан моддий маҳсулотлар маркетингига ўхшаб кетади. Бироқ, соф номоддий хизмат билан соф моддий маҳсулот сингари тушунча амалиётда кам учрайди, чунки ҳар бир моддий маҳсулот таркибида номоддийлик ҳам мавжуд бўлади, шунингдек, номоддий хизматлар билан биргаликда моддий жихозлар ҳам сотилади. </w:t>
      </w:r>
      <w:r w:rsidRPr="00167F90">
        <w:rPr>
          <w:rFonts w:ascii="Times New Roman" w:hAnsi="Times New Roman"/>
          <w:noProof/>
          <w:szCs w:val="24"/>
          <w:lang w:val="ru-RU"/>
        </w:rPr>
        <w:t>Масалан, ресторанда овқатланиш хизматлар туркумига киритилса-да, таомлар моддий маҳсулотдир. Аммо, маҳсулотлардан фарқ қилиб, хизматлар қуйидаги хусусиятларга эгадир:</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lastRenderedPageBreak/>
        <w:t xml:space="preserve">Номоддийлик. </w:t>
      </w:r>
      <w:r w:rsidRPr="00167F90">
        <w:rPr>
          <w:rFonts w:ascii="Times New Roman" w:hAnsi="Times New Roman"/>
          <w:noProof/>
          <w:szCs w:val="24"/>
          <w:lang w:val="ru-RU"/>
        </w:rPr>
        <w:t xml:space="preserve">Хизматларни сотиб олишдан олдин кўриб, пайпаслаб, ҳидлаб ёки татиб бўлмайди, шунинг учун хизматни сотиб олишгача уни баҳолаш жуда қийин. Хизмат етказувчи учун эса яхши ном қозониш катта аҳамиятга эга. </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Ажралмаслик. </w:t>
      </w:r>
      <w:r w:rsidRPr="00167F90">
        <w:rPr>
          <w:rFonts w:ascii="Times New Roman" w:hAnsi="Times New Roman"/>
          <w:noProof/>
          <w:szCs w:val="24"/>
          <w:lang w:val="ru-RU"/>
        </w:rPr>
        <w:t>Хизматлар ишлаб чиқарилган заҳоти истеъмол қилинади, яъни ишлаб чиқариш билан истеъмол ажралмайди. Бунда  маркетингнинг асосий вазифаси – хизматларни қаерда ва қандай ҳолатда ишлаб чиқариш ҳақида қарор қабул қилишга келиб тақалади. Хизмат харид қилувчи мижозларни фақат нима ишлаб чиқарилганлиги эмас, балки қандай ишлаб чиқарилганлиги ҳам қизиқтиради. Кўп ҳолларда маълум бир хизмат тури фақатгина маълум бир шахслар ёки гурух томонидан етказилиши талаб этилади. Масалан, Юлдуз Усмонованинг концертига борган киши саҳнада бошқа бир қўшиқчи куйлашини хеч тасаввур қила олмайди.</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Мижоз иштироки. </w:t>
      </w:r>
      <w:r w:rsidRPr="00167F90">
        <w:rPr>
          <w:rFonts w:ascii="Times New Roman" w:hAnsi="Times New Roman"/>
          <w:noProof/>
          <w:szCs w:val="24"/>
          <w:lang w:val="ru-RU"/>
        </w:rPr>
        <w:t>Хизмат ишлаб чиқариш жараёнида мижознинг ҳиссаси ҳам жуда юқори бўлади, яъни хизмат кўрсатилаётган вақтда мижоз ҳам асосий иштирокчи сифатида қатнашади. Масалан, уяли алоқадан фойдаланувчи учун хизмат сифати унинг қаерда бўлиши, кимга қўнғироқ қилиши ва тўлов қобилиятига боғлиқ бўлади.</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Сифат ўзгарувчанлиги. </w:t>
      </w:r>
      <w:r w:rsidRPr="00167F90">
        <w:rPr>
          <w:rFonts w:ascii="Times New Roman" w:hAnsi="Times New Roman"/>
          <w:noProof/>
          <w:szCs w:val="24"/>
          <w:lang w:val="ru-RU"/>
        </w:rPr>
        <w:t xml:space="preserve">Сифат кўп марталаб ишлаб чиқарилиб истеъмол қилинганлиги учун ҳар ҳолатда сифат даражаси турлича бўлиши мумкин. Кўп компаниялар хатоларни топиш, олдини олиш ва тузатиш учун махсус тадбирлар ишлаб чиқадилар, бироқ хизматнинг ҳамма учун бир хил ва камчиликсиз бўлишини таъминлаш жуда қийин вазифадир. Бунда хизмат етказувчи ходимларнинг иш усуллари тинимсиз такомиллашиб бориши ва ўзларининг бунга қизиқишлари жуда юқори даражада бўлиши керак. </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 xml:space="preserve">Нобуд бўлиш. </w:t>
      </w:r>
      <w:r w:rsidRPr="00167F90">
        <w:rPr>
          <w:rFonts w:ascii="Times New Roman" w:hAnsi="Times New Roman"/>
          <w:noProof/>
          <w:szCs w:val="24"/>
          <w:lang w:val="ru-RU"/>
        </w:rPr>
        <w:t>Хизматлар таклиф қилинган вақтда истеъмол қилинмаса, зоеъ кетади. Маҳсулотлар магазин пештахталарида маълум бир муддатгача сақланиб туриш хусусиятлари бор, бироқ хизматни қабул қилишни ўз вақтидан кечиктириш уни қийматсиз ҳолатга келтириб қўяди. Масалан, самолёт рейсига чипта олинса-ю, вақтида борилмаса, бу хизмат амалга ошмай қолади.</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Ўзига хос тақсимот канали</w:t>
      </w:r>
      <w:r w:rsidRPr="00167F90">
        <w:rPr>
          <w:rFonts w:ascii="Times New Roman" w:hAnsi="Times New Roman"/>
          <w:noProof/>
          <w:szCs w:val="24"/>
          <w:lang w:val="ru-RU"/>
        </w:rPr>
        <w:t xml:space="preserve">. Маҳсулотларнинг тақсимот канали одатий улгуржи ва чакана савдо ташкилотлари орқали ўтса, хизматларни истеъмолчига етказишда бир-биридан ўта фарқ қилувчи усуллардан фойдаланилиши мумкин. Масалан, банк хизматлари марказий бино ва жойлардаги филиаллар орқали етказилади. Хаво транспорт </w:t>
      </w:r>
      <w:r w:rsidRPr="00167F90">
        <w:rPr>
          <w:rFonts w:ascii="Times New Roman" w:hAnsi="Times New Roman"/>
          <w:noProof/>
          <w:szCs w:val="24"/>
          <w:lang w:val="ru-RU"/>
        </w:rPr>
        <w:lastRenderedPageBreak/>
        <w:t>хизматлари аэропортлар орқали, даволаш хизматлари поликлиникалар ва касалхоналар орқали амалга оширилади.</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Мижозлар билан яқин муносабат</w:t>
      </w:r>
      <w:r w:rsidRPr="00167F90">
        <w:rPr>
          <w:rFonts w:ascii="Times New Roman" w:hAnsi="Times New Roman"/>
          <w:noProof/>
          <w:szCs w:val="24"/>
          <w:lang w:val="ru-RU"/>
        </w:rPr>
        <w:t>. Хизмат кўрсатувчи бизнеси мижозлар билан ўзаро яқин муносабатлар асосида қурилади. Хизматлар етказишда янги мижозларни жалб этиш эмас, балки мавжуд мижозларни сақлаб қолиш асосий вазифа бўлиб қолади. Бундай ёндошув муносабатлар маркетинги деб айтилади. Мижоз ва корхона ўртасида ўзаро ишонч ва ҳамкорлик мавжуд бўлади, асосий мижозлар учун турли қулайликлар ва енгилликлар яратилади.</w:t>
      </w:r>
    </w:p>
    <w:p w:rsidR="00850F97" w:rsidRPr="00167F90" w:rsidRDefault="00850F97" w:rsidP="00850F97">
      <w:pPr>
        <w:spacing w:line="360" w:lineRule="auto"/>
        <w:ind w:firstLine="360"/>
        <w:jc w:val="both"/>
        <w:rPr>
          <w:rFonts w:ascii="Times New Roman" w:hAnsi="Times New Roman"/>
          <w:noProof/>
          <w:szCs w:val="24"/>
          <w:lang w:val="ru-RU"/>
        </w:rPr>
      </w:pPr>
    </w:p>
    <w:p w:rsidR="00850F97" w:rsidRPr="00167F90" w:rsidRDefault="00850F97" w:rsidP="00850F97">
      <w:pPr>
        <w:pStyle w:val="3"/>
        <w:spacing w:line="360" w:lineRule="auto"/>
        <w:ind w:firstLine="708"/>
        <w:rPr>
          <w:rFonts w:ascii="Times New Roman" w:hAnsi="Times New Roman"/>
          <w:sz w:val="24"/>
          <w:szCs w:val="24"/>
          <w:lang w:val="ru-RU"/>
        </w:rPr>
      </w:pPr>
      <w:bookmarkStart w:id="4" w:name="_Toc130203751"/>
      <w:bookmarkStart w:id="5" w:name="_Toc130203840"/>
      <w:proofErr w:type="spellStart"/>
      <w:r w:rsidRPr="00167F90">
        <w:rPr>
          <w:rFonts w:ascii="Times New Roman" w:hAnsi="Times New Roman"/>
          <w:sz w:val="24"/>
          <w:szCs w:val="24"/>
          <w:lang w:val="ru-RU"/>
        </w:rPr>
        <w:t>Хизматлар</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классификацияси</w:t>
      </w:r>
      <w:bookmarkEnd w:id="4"/>
      <w:bookmarkEnd w:id="5"/>
      <w:proofErr w:type="spellEnd"/>
    </w:p>
    <w:p w:rsidR="00850F97" w:rsidRPr="00167F90" w:rsidRDefault="00850F97" w:rsidP="00850F97">
      <w:pPr>
        <w:pStyle w:val="21"/>
        <w:rPr>
          <w:rFonts w:ascii="Times New Roman" w:hAnsi="Times New Roman"/>
          <w:szCs w:val="24"/>
          <w:lang w:val="ru-RU"/>
        </w:rPr>
      </w:pPr>
      <w:r w:rsidRPr="00167F90">
        <w:rPr>
          <w:rFonts w:ascii="Times New Roman" w:hAnsi="Times New Roman"/>
          <w:szCs w:val="24"/>
          <w:lang w:val="ru-RU"/>
        </w:rPr>
        <w:t xml:space="preserve">Хизматлар фойдаланиладиган воситалар, ташкилот тури ва мижозлар турига қараб таснифланиши мумкин. Фойдаланиладиган воситаларга қараб хизматлар икки турга бўлинади: </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1) жонсиз ашёларга асосланган – масалан, кинотеатрлар ва йўловчи ташиш. </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2) инсонларга асосланган – масалан, аудит ва юридик хизматлар.</w:t>
      </w:r>
    </w:p>
    <w:p w:rsidR="00850F97" w:rsidRPr="00167F90" w:rsidRDefault="00850F97" w:rsidP="00850F97">
      <w:pPr>
        <w:pStyle w:val="31"/>
        <w:spacing w:line="360" w:lineRule="auto"/>
        <w:rPr>
          <w:rFonts w:ascii="Times New Roman" w:hAnsi="Times New Roman"/>
          <w:sz w:val="24"/>
          <w:szCs w:val="24"/>
        </w:rPr>
      </w:pPr>
      <w:proofErr w:type="spellStart"/>
      <w:r w:rsidRPr="00167F90">
        <w:rPr>
          <w:rFonts w:ascii="Times New Roman" w:hAnsi="Times New Roman"/>
          <w:sz w:val="24"/>
          <w:szCs w:val="24"/>
        </w:rPr>
        <w:t>Ташкилотлар</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турига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қараб</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хизматлар</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қуйидагича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бўлинади</w:t>
      </w:r>
      <w:proofErr w:type="spellEnd"/>
      <w:r w:rsidRPr="00167F90">
        <w:rPr>
          <w:rFonts w:ascii="Times New Roman" w:hAnsi="Times New Roman"/>
          <w:sz w:val="24"/>
          <w:szCs w:val="24"/>
        </w:rPr>
        <w:t xml:space="preserve">: бизнес </w:t>
      </w:r>
      <w:proofErr w:type="spellStart"/>
      <w:r w:rsidRPr="00167F90">
        <w:rPr>
          <w:rFonts w:ascii="Times New Roman" w:hAnsi="Times New Roman"/>
          <w:sz w:val="24"/>
          <w:szCs w:val="24"/>
        </w:rPr>
        <w:t>корхоналари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хизматлари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давлат</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хизматлари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ва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нотижорат</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ташкилотлари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хизматлари</w:t>
      </w:r>
      <w:proofErr w:type="spellEnd"/>
      <w:r w:rsidRPr="00167F90">
        <w:rPr>
          <w:rFonts w:ascii="Times New Roman" w:hAnsi="Times New Roman"/>
          <w:sz w:val="24"/>
          <w:szCs w:val="24"/>
        </w:rPr>
        <w:t>.</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Мижозлар турига қараб хизматлар икки турда бўлиши мумкин: пировард истеъмолчига йўналтирилган хизматлар ва бизнес ташкилотларига йўналтирилган хизматлар.</w:t>
      </w:r>
    </w:p>
    <w:p w:rsidR="00850F97" w:rsidRPr="00167F90" w:rsidRDefault="00850F97" w:rsidP="00850F97">
      <w:pPr>
        <w:spacing w:line="360" w:lineRule="auto"/>
        <w:ind w:firstLine="360"/>
        <w:jc w:val="both"/>
        <w:rPr>
          <w:rFonts w:ascii="Times New Roman" w:hAnsi="Times New Roman"/>
          <w:noProof/>
          <w:szCs w:val="24"/>
          <w:lang w:val="ru-RU"/>
        </w:rPr>
      </w:pPr>
    </w:p>
    <w:p w:rsidR="00850F97" w:rsidRPr="00167F90" w:rsidRDefault="00850F97" w:rsidP="00850F97">
      <w:pPr>
        <w:pStyle w:val="3"/>
        <w:spacing w:line="360" w:lineRule="auto"/>
        <w:ind w:firstLine="708"/>
        <w:rPr>
          <w:rFonts w:ascii="Times New Roman" w:hAnsi="Times New Roman"/>
          <w:sz w:val="24"/>
          <w:szCs w:val="24"/>
          <w:lang w:val="ru-RU"/>
        </w:rPr>
      </w:pPr>
      <w:bookmarkStart w:id="6" w:name="_Toc130203752"/>
      <w:bookmarkStart w:id="7" w:name="_Toc130203841"/>
      <w:proofErr w:type="spellStart"/>
      <w:r w:rsidRPr="00167F90">
        <w:rPr>
          <w:rFonts w:ascii="Times New Roman" w:hAnsi="Times New Roman"/>
          <w:sz w:val="24"/>
          <w:szCs w:val="24"/>
          <w:lang w:val="ru-RU"/>
        </w:rPr>
        <w:t>Хизмат</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харид</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қилиш</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қарори</w:t>
      </w:r>
      <w:bookmarkEnd w:id="6"/>
      <w:bookmarkEnd w:id="7"/>
      <w:proofErr w:type="spellEnd"/>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noProof/>
          <w:szCs w:val="24"/>
          <w:lang w:val="ru-RU"/>
        </w:rPr>
        <w:t xml:space="preserve">Хизмат харид қилиш жараёни маҳсулотлар харид қилиш жараёнига ўхшаб кетса-да, маълум бир фарқ қиладиган хусусиятлари мавжуддир. </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Альтернативларни топиш ва баҳолаш</w:t>
      </w:r>
      <w:r w:rsidRPr="00167F90">
        <w:rPr>
          <w:rFonts w:ascii="Times New Roman" w:hAnsi="Times New Roman"/>
          <w:noProof/>
          <w:szCs w:val="24"/>
          <w:lang w:val="ru-RU"/>
        </w:rPr>
        <w:t xml:space="preserve">. Фарқ қилинадиган томонлардан бири альтернативлар ҳақида маълумот тўплаш ва баҳолаш жараёнидир. Маҳсулотларга моддий хусусиятлари асосида баҳо берилса, хизматлар номоддий омиллар асосида баҳоланади: </w:t>
      </w:r>
    </w:p>
    <w:p w:rsidR="00850F97" w:rsidRPr="00167F90" w:rsidRDefault="00850F97" w:rsidP="00850F97">
      <w:pPr>
        <w:numPr>
          <w:ilvl w:val="0"/>
          <w:numId w:val="3"/>
        </w:numPr>
        <w:tabs>
          <w:tab w:val="left" w:pos="0"/>
        </w:tabs>
        <w:spacing w:line="360" w:lineRule="auto"/>
        <w:ind w:left="0" w:firstLine="720"/>
        <w:jc w:val="both"/>
        <w:rPr>
          <w:rFonts w:ascii="Times New Roman" w:hAnsi="Times New Roman"/>
          <w:noProof/>
          <w:szCs w:val="24"/>
          <w:lang w:val="ru-RU"/>
        </w:rPr>
      </w:pPr>
      <w:r w:rsidRPr="00167F90">
        <w:rPr>
          <w:rFonts w:ascii="Times New Roman" w:hAnsi="Times New Roman"/>
          <w:noProof/>
          <w:szCs w:val="24"/>
          <w:lang w:val="ru-RU"/>
        </w:rPr>
        <w:t>Маълумот манбалари. Хизмат ҳақида маълумот тўплашда турлича манбалардан фойдаланилади. Реклама, янгиликлар, танишлар ва дўстлар, хизмат таклиф этувчи ходимлар ва бошқалар бўлиши мумкин.</w:t>
      </w:r>
    </w:p>
    <w:p w:rsidR="00850F97" w:rsidRPr="00167F90" w:rsidRDefault="00850F97" w:rsidP="00850F97">
      <w:pPr>
        <w:numPr>
          <w:ilvl w:val="0"/>
          <w:numId w:val="3"/>
        </w:numPr>
        <w:tabs>
          <w:tab w:val="left" w:pos="0"/>
        </w:tabs>
        <w:spacing w:line="360" w:lineRule="auto"/>
        <w:ind w:left="0" w:firstLine="720"/>
        <w:jc w:val="both"/>
        <w:rPr>
          <w:rFonts w:ascii="Times New Roman" w:hAnsi="Times New Roman"/>
          <w:noProof/>
          <w:szCs w:val="24"/>
          <w:lang w:val="ru-RU"/>
        </w:rPr>
      </w:pPr>
      <w:r w:rsidRPr="00167F90">
        <w:rPr>
          <w:rFonts w:ascii="Times New Roman" w:hAnsi="Times New Roman"/>
          <w:noProof/>
          <w:szCs w:val="24"/>
          <w:lang w:val="ru-RU"/>
        </w:rPr>
        <w:lastRenderedPageBreak/>
        <w:t>Баҳолаш. Хизматни узоқ муддатли муносабатга киришмасдан аввал баҳолаш амалиёти кенг ёйилган. Масалан, автомобиль ҳайдовчи машинасини бир пунктда синов тариқасида ювдириб кўради, натижа уни қониқтиргандан кейин доимий мижозга айланади.</w:t>
      </w:r>
    </w:p>
    <w:p w:rsidR="00850F97" w:rsidRPr="00167F90" w:rsidRDefault="00850F97" w:rsidP="00850F97">
      <w:pPr>
        <w:numPr>
          <w:ilvl w:val="0"/>
          <w:numId w:val="3"/>
        </w:numPr>
        <w:tabs>
          <w:tab w:val="left" w:pos="0"/>
        </w:tabs>
        <w:spacing w:line="360" w:lineRule="auto"/>
        <w:ind w:left="0" w:firstLine="720"/>
        <w:jc w:val="both"/>
        <w:rPr>
          <w:rFonts w:ascii="Times New Roman" w:hAnsi="Times New Roman"/>
          <w:noProof/>
          <w:szCs w:val="24"/>
          <w:lang w:val="ru-RU"/>
        </w:rPr>
      </w:pPr>
      <w:r w:rsidRPr="00167F90">
        <w:rPr>
          <w:rFonts w:ascii="Times New Roman" w:hAnsi="Times New Roman"/>
          <w:noProof/>
          <w:szCs w:val="24"/>
          <w:lang w:val="ru-RU"/>
        </w:rPr>
        <w:t>Тажриба. Кўп фирмалар хизматларидан фойдаланувчининг тажрибаси маълум бир хизматни танлашда асос бўлиб хизмат қилади. Бунда ҳар бир хизмат таклиф этувчининг устунликлари ва камчиликлари баҳоланиб борилади, яъни тажриба тўпланиб боради ва энг оптимал вариант танланади.</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Таваккал даражаси</w:t>
      </w:r>
      <w:r w:rsidRPr="00167F90">
        <w:rPr>
          <w:rFonts w:ascii="Times New Roman" w:hAnsi="Times New Roman"/>
          <w:noProof/>
          <w:szCs w:val="24"/>
          <w:lang w:val="ru-RU"/>
        </w:rPr>
        <w:t xml:space="preserve">.  Альтернативлар ўртасида танлаш вазифасининг оғирлиги хавф даражасини оттиради. Сотиб олинган хизматларнинг сифатсиз ва қониқтирмайдиган даражада бўлиши мижозларга ҳам моддий, ҳам маънавий зарар олиб келади. Унинг ўрнига олинадиган хизмат учун яна вақт ва маблағ сарфлашга тўғри келади. </w:t>
      </w:r>
    </w:p>
    <w:p w:rsidR="00850F97" w:rsidRPr="00167F90" w:rsidRDefault="00850F97" w:rsidP="00850F97">
      <w:pPr>
        <w:spacing w:line="360" w:lineRule="auto"/>
        <w:ind w:firstLine="360"/>
        <w:jc w:val="both"/>
        <w:rPr>
          <w:rFonts w:ascii="Times New Roman" w:hAnsi="Times New Roman"/>
          <w:noProof/>
          <w:szCs w:val="24"/>
          <w:lang w:val="ru-RU"/>
        </w:rPr>
      </w:pPr>
    </w:p>
    <w:p w:rsidR="00850F97" w:rsidRPr="00167F90" w:rsidRDefault="00850F97" w:rsidP="00850F97">
      <w:pPr>
        <w:pStyle w:val="3"/>
        <w:spacing w:line="360" w:lineRule="auto"/>
        <w:ind w:firstLine="708"/>
        <w:rPr>
          <w:rFonts w:ascii="Times New Roman" w:hAnsi="Times New Roman"/>
          <w:sz w:val="24"/>
          <w:szCs w:val="24"/>
          <w:lang w:val="ru-RU"/>
        </w:rPr>
      </w:pPr>
      <w:bookmarkStart w:id="8" w:name="_Toc130203753"/>
      <w:bookmarkStart w:id="9" w:name="_Toc130203842"/>
      <w:proofErr w:type="spellStart"/>
      <w:r w:rsidRPr="00167F90">
        <w:rPr>
          <w:rFonts w:ascii="Times New Roman" w:hAnsi="Times New Roman"/>
          <w:sz w:val="24"/>
          <w:szCs w:val="24"/>
          <w:lang w:val="ru-RU"/>
        </w:rPr>
        <w:t>Хизматлар</w:t>
      </w:r>
      <w:proofErr w:type="spellEnd"/>
      <w:r w:rsidRPr="00167F90">
        <w:rPr>
          <w:rFonts w:ascii="Times New Roman" w:hAnsi="Times New Roman"/>
          <w:sz w:val="24"/>
          <w:szCs w:val="24"/>
          <w:lang w:val="ru-RU"/>
        </w:rPr>
        <w:t xml:space="preserve"> </w:t>
      </w:r>
      <w:proofErr w:type="spellStart"/>
      <w:r w:rsidRPr="00167F90">
        <w:rPr>
          <w:rFonts w:ascii="Times New Roman" w:hAnsi="Times New Roman"/>
          <w:sz w:val="24"/>
          <w:szCs w:val="24"/>
          <w:lang w:val="ru-RU"/>
        </w:rPr>
        <w:t>учун</w:t>
      </w:r>
      <w:proofErr w:type="spellEnd"/>
      <w:r w:rsidRPr="00167F90">
        <w:rPr>
          <w:rFonts w:ascii="Times New Roman" w:hAnsi="Times New Roman"/>
          <w:sz w:val="24"/>
          <w:szCs w:val="24"/>
          <w:lang w:val="ru-RU"/>
        </w:rPr>
        <w:t xml:space="preserve"> маркетинг </w:t>
      </w:r>
      <w:proofErr w:type="spellStart"/>
      <w:r w:rsidRPr="00167F90">
        <w:rPr>
          <w:rFonts w:ascii="Times New Roman" w:hAnsi="Times New Roman"/>
          <w:sz w:val="24"/>
          <w:szCs w:val="24"/>
          <w:lang w:val="ru-RU"/>
        </w:rPr>
        <w:t>микс</w:t>
      </w:r>
      <w:bookmarkEnd w:id="8"/>
      <w:bookmarkEnd w:id="9"/>
      <w:proofErr w:type="spellEnd"/>
    </w:p>
    <w:p w:rsidR="00850F97" w:rsidRPr="00167F90" w:rsidRDefault="00850F97" w:rsidP="00850F97">
      <w:pPr>
        <w:pStyle w:val="31"/>
        <w:spacing w:line="360" w:lineRule="auto"/>
        <w:rPr>
          <w:rFonts w:ascii="Times New Roman" w:hAnsi="Times New Roman"/>
          <w:sz w:val="24"/>
          <w:szCs w:val="24"/>
        </w:rPr>
      </w:pPr>
      <w:proofErr w:type="spellStart"/>
      <w:r w:rsidRPr="00167F90">
        <w:rPr>
          <w:rFonts w:ascii="Times New Roman" w:hAnsi="Times New Roman"/>
          <w:sz w:val="24"/>
          <w:szCs w:val="24"/>
        </w:rPr>
        <w:t>Хизматлар</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ҳар</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бир</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мижоз</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талабига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мос</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равишда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турлича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шаклда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бўлиши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мумкин</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Хизматни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стандартлаштириш</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жуда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ҳам</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қийин</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Хизматларнинг</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номоддий</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эканлиги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ва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таркибининг</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ўзгариб</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туриши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сифатни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стандартлаштириш</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ва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ўлчаш</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имкониятини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пасайтиради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сифатини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баҳолашда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мижозларнинг</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юқори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сифатли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хизмат</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қандай</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бўлиши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кераклиги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ҳақидаги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фикри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ҳисобга</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олиниши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керак</w:t>
      </w:r>
      <w:proofErr w:type="spellEnd"/>
      <w:r w:rsidRPr="00167F90">
        <w:rPr>
          <w:rFonts w:ascii="Times New Roman" w:hAnsi="Times New Roman"/>
          <w:sz w:val="24"/>
          <w:szCs w:val="24"/>
        </w:rPr>
        <w:t xml:space="preserve">. 13.1-жадвалда </w:t>
      </w:r>
      <w:proofErr w:type="spellStart"/>
      <w:r w:rsidRPr="00167F90">
        <w:rPr>
          <w:rFonts w:ascii="Times New Roman" w:hAnsi="Times New Roman"/>
          <w:sz w:val="24"/>
          <w:szCs w:val="24"/>
        </w:rPr>
        <w:t>хизмат</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сифатини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белгиловчи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омиллар</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рўйхати</w:t>
      </w:r>
      <w:proofErr w:type="spellEnd"/>
      <w:r w:rsidRPr="00167F90">
        <w:rPr>
          <w:rFonts w:ascii="Times New Roman" w:hAnsi="Times New Roman"/>
          <w:sz w:val="24"/>
          <w:szCs w:val="24"/>
        </w:rPr>
        <w:t xml:space="preserve"> </w:t>
      </w:r>
      <w:proofErr w:type="spellStart"/>
      <w:r w:rsidRPr="00167F90">
        <w:rPr>
          <w:rFonts w:ascii="Times New Roman" w:hAnsi="Times New Roman"/>
          <w:sz w:val="24"/>
          <w:szCs w:val="24"/>
        </w:rPr>
        <w:t>келтирилган</w:t>
      </w:r>
      <w:proofErr w:type="spellEnd"/>
      <w:r w:rsidRPr="00167F90">
        <w:rPr>
          <w:rFonts w:ascii="Times New Roman" w:hAnsi="Times New Roman"/>
          <w:sz w:val="24"/>
          <w:szCs w:val="24"/>
        </w:rPr>
        <w:t>.</w:t>
      </w:r>
    </w:p>
    <w:p w:rsidR="00850F97" w:rsidRPr="00167F90" w:rsidRDefault="00850F97" w:rsidP="00850F97">
      <w:pPr>
        <w:spacing w:line="360" w:lineRule="auto"/>
        <w:jc w:val="center"/>
        <w:rPr>
          <w:rFonts w:ascii="Times New Roman" w:hAnsi="Times New Roman"/>
          <w:noProof/>
          <w:szCs w:val="24"/>
          <w:lang w:val="ru-RU"/>
        </w:rPr>
      </w:pPr>
      <w:r w:rsidRPr="00167F90">
        <w:rPr>
          <w:rFonts w:ascii="Times New Roman" w:hAnsi="Times New Roman"/>
          <w:noProof/>
          <w:szCs w:val="24"/>
          <w:lang w:val="ru-RU"/>
        </w:rPr>
        <w:t>13.1-жадвал. Хизмат сифатини баҳолаш мезонлари.</w:t>
      </w:r>
    </w:p>
    <w:tbl>
      <w:tblPr>
        <w:tblW w:w="0" w:type="auto"/>
        <w:tblInd w:w="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4"/>
        <w:gridCol w:w="2409"/>
        <w:gridCol w:w="6237"/>
      </w:tblGrid>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shd w:val="clear" w:color="auto" w:fill="00FFFF"/>
          </w:tcPr>
          <w:p w:rsidR="00850F97" w:rsidRPr="00167F90" w:rsidRDefault="00850F97" w:rsidP="001925B1">
            <w:pPr>
              <w:spacing w:line="360" w:lineRule="auto"/>
              <w:jc w:val="center"/>
              <w:rPr>
                <w:rFonts w:ascii="Times New Roman" w:hAnsi="Times New Roman"/>
                <w:b/>
                <w:bCs/>
                <w:noProof/>
                <w:szCs w:val="24"/>
              </w:rPr>
            </w:pPr>
            <w:r w:rsidRPr="00167F90">
              <w:rPr>
                <w:rFonts w:ascii="Times New Roman" w:hAnsi="Times New Roman"/>
                <w:b/>
                <w:bCs/>
                <w:noProof/>
                <w:szCs w:val="24"/>
              </w:rPr>
              <w:t>№</w:t>
            </w:r>
          </w:p>
        </w:tc>
        <w:tc>
          <w:tcPr>
            <w:tcW w:w="2409" w:type="dxa"/>
            <w:tcBorders>
              <w:top w:val="single" w:sz="6" w:space="0" w:color="auto"/>
              <w:left w:val="single" w:sz="6" w:space="0" w:color="auto"/>
              <w:bottom w:val="single" w:sz="6" w:space="0" w:color="auto"/>
              <w:right w:val="single" w:sz="6" w:space="0" w:color="auto"/>
            </w:tcBorders>
            <w:shd w:val="clear" w:color="auto" w:fill="00FFFF"/>
          </w:tcPr>
          <w:p w:rsidR="00850F97" w:rsidRPr="00167F90" w:rsidRDefault="00850F97" w:rsidP="001925B1">
            <w:pPr>
              <w:pStyle w:val="2"/>
              <w:rPr>
                <w:rFonts w:ascii="Times New Roman" w:hAnsi="Times New Roman"/>
                <w:sz w:val="24"/>
                <w:szCs w:val="24"/>
              </w:rPr>
            </w:pPr>
            <w:bookmarkStart w:id="10" w:name="_Toc130203754"/>
            <w:bookmarkStart w:id="11" w:name="_Toc130203843"/>
            <w:r w:rsidRPr="00167F90">
              <w:rPr>
                <w:rFonts w:ascii="Times New Roman" w:hAnsi="Times New Roman"/>
                <w:sz w:val="24"/>
                <w:szCs w:val="24"/>
              </w:rPr>
              <w:t>Мезон</w:t>
            </w:r>
            <w:bookmarkEnd w:id="10"/>
            <w:bookmarkEnd w:id="11"/>
          </w:p>
        </w:tc>
        <w:tc>
          <w:tcPr>
            <w:tcW w:w="6237" w:type="dxa"/>
            <w:tcBorders>
              <w:top w:val="single" w:sz="6" w:space="0" w:color="auto"/>
              <w:left w:val="single" w:sz="6" w:space="0" w:color="auto"/>
              <w:bottom w:val="single" w:sz="6" w:space="0" w:color="auto"/>
              <w:right w:val="single" w:sz="6" w:space="0" w:color="auto"/>
            </w:tcBorders>
            <w:shd w:val="clear" w:color="auto" w:fill="00FFFF"/>
          </w:tcPr>
          <w:p w:rsidR="00850F97" w:rsidRPr="00167F90" w:rsidRDefault="00850F97" w:rsidP="001925B1">
            <w:pPr>
              <w:spacing w:line="360" w:lineRule="auto"/>
              <w:jc w:val="center"/>
              <w:rPr>
                <w:rFonts w:ascii="Times New Roman" w:hAnsi="Times New Roman"/>
                <w:b/>
                <w:bCs/>
                <w:noProof/>
                <w:szCs w:val="24"/>
              </w:rPr>
            </w:pPr>
            <w:r w:rsidRPr="00167F90">
              <w:rPr>
                <w:rFonts w:ascii="Times New Roman" w:hAnsi="Times New Roman"/>
                <w:b/>
                <w:bCs/>
                <w:noProof/>
                <w:szCs w:val="24"/>
              </w:rPr>
              <w:t>Тавсиф</w:t>
            </w:r>
          </w:p>
          <w:p w:rsidR="00850F97" w:rsidRPr="00167F90" w:rsidRDefault="00850F97" w:rsidP="001925B1">
            <w:pPr>
              <w:spacing w:line="360" w:lineRule="auto"/>
              <w:jc w:val="center"/>
              <w:rPr>
                <w:rFonts w:ascii="Times New Roman" w:hAnsi="Times New Roman"/>
                <w:b/>
                <w:bCs/>
                <w:noProof/>
                <w:szCs w:val="24"/>
              </w:rPr>
            </w:pP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pStyle w:val="1"/>
              <w:numPr>
                <w:ilvl w:val="12"/>
                <w:numId w:val="0"/>
              </w:numPr>
              <w:spacing w:line="360" w:lineRule="auto"/>
              <w:rPr>
                <w:rFonts w:ascii="Times New Roman" w:hAnsi="Times New Roman"/>
                <w:noProof/>
                <w:sz w:val="24"/>
              </w:rPr>
            </w:pPr>
            <w:bookmarkStart w:id="12" w:name="_Toc130203755"/>
            <w:bookmarkStart w:id="13" w:name="_Toc130203844"/>
            <w:r w:rsidRPr="00167F90">
              <w:rPr>
                <w:rFonts w:ascii="Times New Roman" w:hAnsi="Times New Roman"/>
                <w:noProof/>
                <w:sz w:val="24"/>
              </w:rPr>
              <w:t>Доимийлик</w:t>
            </w:r>
            <w:bookmarkEnd w:id="12"/>
            <w:bookmarkEnd w:id="13"/>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lang w:val="ru-RU"/>
              </w:rPr>
            </w:pPr>
            <w:r w:rsidRPr="00167F90">
              <w:rPr>
                <w:rFonts w:ascii="Times New Roman" w:hAnsi="Times New Roman"/>
                <w:noProof/>
                <w:szCs w:val="24"/>
                <w:lang w:val="ru-RU"/>
              </w:rPr>
              <w:t>Сифат барқарор ва доимий бир хилда бўлиши керак</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lang w:val="ru-RU"/>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Масъулият</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Ходимлар хизматни иштиёқ ва қизиқкш билан қилсинлар</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Ихтисос</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Хизмат тўғри бажарилиши учун керакли билим ва ҳунарга эга бўлиш зарур</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Қабул қилиш</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lang w:val="ru-RU"/>
              </w:rPr>
            </w:pPr>
            <w:r w:rsidRPr="00167F90">
              <w:rPr>
                <w:rFonts w:ascii="Times New Roman" w:hAnsi="Times New Roman"/>
                <w:noProof/>
                <w:szCs w:val="24"/>
                <w:lang w:val="ru-RU"/>
              </w:rPr>
              <w:t>Хизмат етказувчи билан боғланиш ва учрашиши осон бўлсин</w:t>
            </w:r>
          </w:p>
          <w:p w:rsidR="00850F97" w:rsidRPr="00167F90" w:rsidRDefault="00850F97" w:rsidP="001925B1">
            <w:pPr>
              <w:numPr>
                <w:ilvl w:val="12"/>
                <w:numId w:val="0"/>
              </w:numPr>
              <w:spacing w:line="360" w:lineRule="auto"/>
              <w:rPr>
                <w:rFonts w:ascii="Times New Roman" w:hAnsi="Times New Roman"/>
                <w:noProof/>
                <w:szCs w:val="24"/>
                <w:lang w:val="ru-RU"/>
              </w:rPr>
            </w:pP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lang w:val="ru-RU"/>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Мулозамат</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 xml:space="preserve">Хизматчи илтифотли, ҳурматни ўз жойига қўядиган, </w:t>
            </w:r>
            <w:r w:rsidRPr="00167F90">
              <w:rPr>
                <w:rFonts w:ascii="Times New Roman" w:hAnsi="Times New Roman"/>
                <w:noProof/>
                <w:szCs w:val="24"/>
              </w:rPr>
              <w:lastRenderedPageBreak/>
              <w:t xml:space="preserve">самимий бўлиши ва дустона кайфиятда ишини бажариши зарур </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Коммуникация</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 xml:space="preserve">Хизмат кўрсатувчи мижозларга кулок солиши, уларни ҳар бир янгиликдан бохабар этиши ва улар тушунадиган тилда гапириши зарур </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Ишонч</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 xml:space="preserve">Хизматчи ишониладиган, амонатли ва тўғрисўз бўлиши зарур </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Хавфсизлик</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lang w:val="ru-RU"/>
              </w:rPr>
            </w:pPr>
            <w:r w:rsidRPr="00167F90">
              <w:rPr>
                <w:rFonts w:ascii="Times New Roman" w:hAnsi="Times New Roman"/>
                <w:noProof/>
                <w:szCs w:val="24"/>
              </w:rPr>
              <w:t xml:space="preserve">Хизматчи мижозни хавф, таваккал ва гумондан ҳимоя қилиши зарур. </w:t>
            </w:r>
            <w:r w:rsidRPr="00167F90">
              <w:rPr>
                <w:rFonts w:ascii="Times New Roman" w:hAnsi="Times New Roman"/>
                <w:noProof/>
                <w:szCs w:val="24"/>
                <w:lang w:val="ru-RU"/>
              </w:rPr>
              <w:t>Шахсий маълумотни эълон қилмаслиги керак</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lang w:val="ru-RU"/>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rPr>
            </w:pPr>
            <w:r w:rsidRPr="00167F90">
              <w:rPr>
                <w:rFonts w:ascii="Times New Roman" w:hAnsi="Times New Roman"/>
                <w:noProof/>
                <w:szCs w:val="24"/>
              </w:rPr>
              <w:t>Англаш</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numPr>
                <w:ilvl w:val="12"/>
                <w:numId w:val="0"/>
              </w:numPr>
              <w:spacing w:line="360" w:lineRule="auto"/>
              <w:rPr>
                <w:rFonts w:ascii="Times New Roman" w:hAnsi="Times New Roman"/>
                <w:noProof/>
                <w:szCs w:val="24"/>
                <w:lang w:val="ru-RU"/>
              </w:rPr>
            </w:pPr>
            <w:r w:rsidRPr="00167F90">
              <w:rPr>
                <w:rFonts w:ascii="Times New Roman" w:hAnsi="Times New Roman"/>
                <w:noProof/>
                <w:szCs w:val="24"/>
                <w:lang w:val="ru-RU"/>
              </w:rPr>
              <w:t>Хизматчи мижоз нимани исташи ва нимага эҳтиёжи борлигини англаши зарур</w:t>
            </w:r>
          </w:p>
        </w:tc>
      </w:tr>
      <w:tr w:rsidR="00850F97" w:rsidRPr="00167F90" w:rsidTr="001925B1">
        <w:tblPrEx>
          <w:tblCellMar>
            <w:top w:w="0" w:type="dxa"/>
            <w:bottom w:w="0" w:type="dxa"/>
          </w:tblCellMar>
        </w:tblPrEx>
        <w:tc>
          <w:tcPr>
            <w:tcW w:w="714" w:type="dxa"/>
            <w:tcBorders>
              <w:top w:val="single" w:sz="6" w:space="0" w:color="auto"/>
              <w:left w:val="single" w:sz="6" w:space="0" w:color="auto"/>
              <w:bottom w:val="single" w:sz="6" w:space="0" w:color="auto"/>
              <w:right w:val="single" w:sz="6" w:space="0" w:color="auto"/>
            </w:tcBorders>
          </w:tcPr>
          <w:p w:rsidR="00850F97" w:rsidRPr="00167F90" w:rsidRDefault="00850F97" w:rsidP="00850F97">
            <w:pPr>
              <w:numPr>
                <w:ilvl w:val="0"/>
                <w:numId w:val="4"/>
              </w:numPr>
              <w:tabs>
                <w:tab w:val="left" w:pos="360"/>
              </w:tabs>
              <w:spacing w:line="360" w:lineRule="auto"/>
              <w:jc w:val="center"/>
              <w:rPr>
                <w:rFonts w:ascii="Times New Roman" w:hAnsi="Times New Roman"/>
                <w:noProof/>
                <w:szCs w:val="24"/>
                <w:lang w:val="ru-RU"/>
              </w:rPr>
            </w:pPr>
          </w:p>
        </w:tc>
        <w:tc>
          <w:tcPr>
            <w:tcW w:w="2409"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spacing w:line="360" w:lineRule="auto"/>
              <w:rPr>
                <w:rFonts w:ascii="Times New Roman" w:hAnsi="Times New Roman"/>
                <w:noProof/>
                <w:szCs w:val="24"/>
              </w:rPr>
            </w:pPr>
            <w:r w:rsidRPr="00167F90">
              <w:rPr>
                <w:rFonts w:ascii="Times New Roman" w:hAnsi="Times New Roman"/>
                <w:noProof/>
                <w:szCs w:val="24"/>
              </w:rPr>
              <w:t>Моддий воситалар</w:t>
            </w:r>
          </w:p>
        </w:tc>
        <w:tc>
          <w:tcPr>
            <w:tcW w:w="6237" w:type="dxa"/>
            <w:tcBorders>
              <w:top w:val="single" w:sz="6" w:space="0" w:color="auto"/>
              <w:left w:val="single" w:sz="6" w:space="0" w:color="auto"/>
              <w:bottom w:val="single" w:sz="6" w:space="0" w:color="auto"/>
              <w:right w:val="single" w:sz="6" w:space="0" w:color="auto"/>
            </w:tcBorders>
          </w:tcPr>
          <w:p w:rsidR="00850F97" w:rsidRPr="00167F90" w:rsidRDefault="00850F97" w:rsidP="001925B1">
            <w:pPr>
              <w:spacing w:line="360" w:lineRule="auto"/>
              <w:rPr>
                <w:rFonts w:ascii="Times New Roman" w:hAnsi="Times New Roman"/>
                <w:noProof/>
                <w:szCs w:val="24"/>
                <w:lang w:val="ru-RU"/>
              </w:rPr>
            </w:pPr>
            <w:r w:rsidRPr="00167F90">
              <w:rPr>
                <w:rFonts w:ascii="Times New Roman" w:hAnsi="Times New Roman"/>
                <w:noProof/>
                <w:szCs w:val="24"/>
                <w:lang w:val="ru-RU"/>
              </w:rPr>
              <w:t>Сифатли хизмат етказиш учун замонавий ускуна, восита ва материаллар бўлиши зарур</w:t>
            </w:r>
          </w:p>
        </w:tc>
      </w:tr>
    </w:tbl>
    <w:p w:rsidR="00850F97" w:rsidRPr="00167F90" w:rsidRDefault="00850F97" w:rsidP="00850F97">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r>
    </w:p>
    <w:p w:rsidR="00850F97" w:rsidRPr="00167F90" w:rsidRDefault="00850F97" w:rsidP="00850F97">
      <w:pPr>
        <w:spacing w:line="360" w:lineRule="auto"/>
        <w:ind w:firstLine="708"/>
        <w:jc w:val="both"/>
        <w:rPr>
          <w:rFonts w:ascii="Times New Roman" w:hAnsi="Times New Roman"/>
          <w:noProof/>
          <w:szCs w:val="24"/>
          <w:lang w:val="ru-RU"/>
        </w:rPr>
      </w:pPr>
      <w:r w:rsidRPr="00167F90">
        <w:rPr>
          <w:rFonts w:ascii="Times New Roman" w:hAnsi="Times New Roman"/>
          <w:noProof/>
          <w:szCs w:val="24"/>
          <w:lang w:val="ru-RU"/>
        </w:rPr>
        <w:t>Хизмат тури қандай бўлишидан қатъи назар сифат учун маълум бир стандартлар ўрнатилса мақсадга мувофиқ бўлар эди. Шунингдек, ходимлар ваколатини кенгайтириш ҳам хизматнинг тез ва қулай бўлишини таъминлайди. Масалан, банк ходими бирор чекда хато борлигини кўрган тақдирда мижозни қайта ёзишга мажбур қилмасдан, менежердан рухсат сўраб юрмасдан ўзи чекни тузатишга ваколати бўлса, бу хизматдан қониқиш янада юқори бўлади.</w:t>
      </w:r>
    </w:p>
    <w:p w:rsidR="00850F97" w:rsidRPr="00167F90" w:rsidRDefault="00850F97" w:rsidP="00850F97">
      <w:pPr>
        <w:spacing w:line="360" w:lineRule="auto"/>
        <w:jc w:val="both"/>
        <w:rPr>
          <w:rFonts w:ascii="Times New Roman" w:hAnsi="Times New Roman"/>
          <w:noProof/>
          <w:szCs w:val="24"/>
          <w:lang w:val="ru-RU"/>
        </w:rPr>
      </w:pPr>
      <w:r w:rsidRPr="00167F90">
        <w:rPr>
          <w:rFonts w:ascii="Times New Roman" w:hAnsi="Times New Roman"/>
          <w:noProof/>
          <w:szCs w:val="24"/>
          <w:lang w:val="ru-RU"/>
        </w:rPr>
        <w:tab/>
        <w:t>Юқори сифатли хизмат ўнта асосий тамойилга таянади:</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Ҳеч қачон «бу менинг ишим эмас» демаслик керак;</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 xml:space="preserve">Хизматни юқори сифатли қилиш мижознинг вазифаси эмас;  </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Компания сиёсати ва иш усули мижозлар учун ноқулайлик туғдирмаслиги керак;</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Ҳеч качон мижозни дардини ва муаммосини бир неча марта ва бир неча кишиларга айтишга мажбур этмаслик керак;</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Мижозни ўз яқин кишисидек ҳурмат қилиш зарур;</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Мижознинг қувончи сизнинг қувончингиз бўлиши керак;</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Хизматчининг шахсий иши ўз ишига тўсқинлик қилмаслиги зарур;</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lastRenderedPageBreak/>
        <w:t>Мижозларга нисбатан ёмон муносабат албатта ўз натижасини кўрсатади;</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Кўп мижозлар ёмон хизматли жойга қайтиб келмайди. Улар ҳеч қачон сиз билан уришмайди, сизга бақирмайди ва норозилигини айтмаслиги қам мумкин, оддийгина умуман сизга қайтиб келмайди, вассалом;</w:t>
      </w:r>
    </w:p>
    <w:p w:rsidR="00850F97" w:rsidRPr="00167F90" w:rsidRDefault="00850F97" w:rsidP="00850F97">
      <w:pPr>
        <w:numPr>
          <w:ilvl w:val="0"/>
          <w:numId w:val="2"/>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Ёмон хизмат сабали мижозни йўқотсангиз, бунинг сабабини билиш ҳеч қачон сизга насиб этмайди.</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Хизматга нарх белгилаш</w:t>
      </w:r>
      <w:r w:rsidRPr="00167F90">
        <w:rPr>
          <w:rFonts w:ascii="Times New Roman" w:hAnsi="Times New Roman"/>
          <w:noProof/>
          <w:szCs w:val="24"/>
          <w:lang w:val="ru-RU"/>
        </w:rPr>
        <w:t xml:space="preserve">. Хизматлар нархи харажатлар ва фойдани қамраб олади.  Хизматлар номоддий бўлганлиги учун мижоз унинг таркибида нима борлиги ва нима учун тўлаётганлигидан тўлиқ хабардор бўлиши керак. Кўп ҳолатларда хизматлар унинг нархи асосида тавсифланади, яъни нарх асосий фарқ қилувчи ва белгиловчи омил сифатида ишлатилади. </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Хизматлар учун тақсимот канали</w:t>
      </w:r>
      <w:r w:rsidRPr="00167F90">
        <w:rPr>
          <w:rFonts w:ascii="Times New Roman" w:hAnsi="Times New Roman"/>
          <w:noProof/>
          <w:szCs w:val="24"/>
          <w:lang w:val="ru-RU"/>
        </w:rPr>
        <w:t xml:space="preserve">. Ишлаб чиқариш ва истеъмол ажралмас бўлганлиги учун хизматларни етказиб бериш қулай жойлашиш ўрнини танлашга асосланади. Шунингдек, кўп хизмат кўрсатувчи ташкилотлар франчайзинг тизимидан кенг фойдаланади. Франчайзинг шартномаси асосида фирмалар асосий фирма маркасидан ва воситаларидан фойдаланганлари учун фойданинг бир қисмидан тўлаб турадилар. </w:t>
      </w:r>
    </w:p>
    <w:p w:rsidR="00850F97" w:rsidRPr="00167F90" w:rsidRDefault="00850F97" w:rsidP="00850F97">
      <w:pPr>
        <w:spacing w:line="360" w:lineRule="auto"/>
        <w:ind w:firstLine="720"/>
        <w:jc w:val="both"/>
        <w:rPr>
          <w:rFonts w:ascii="Times New Roman" w:hAnsi="Times New Roman"/>
          <w:noProof/>
          <w:szCs w:val="24"/>
          <w:lang w:val="ru-RU"/>
        </w:rPr>
      </w:pPr>
      <w:r w:rsidRPr="00167F90">
        <w:rPr>
          <w:rFonts w:ascii="Times New Roman" w:hAnsi="Times New Roman"/>
          <w:iCs/>
          <w:noProof/>
          <w:szCs w:val="24"/>
          <w:lang w:val="ru-RU"/>
        </w:rPr>
        <w:t>Коммуникация</w:t>
      </w:r>
      <w:r w:rsidRPr="00167F90">
        <w:rPr>
          <w:rFonts w:ascii="Times New Roman" w:hAnsi="Times New Roman"/>
          <w:noProof/>
          <w:szCs w:val="24"/>
          <w:lang w:val="ru-RU"/>
        </w:rPr>
        <w:t>. Хизматларни сотиб олишдан олдин баҳолаб бўлмаслиги учун реклама ва паблисити муҳим аҳамиятга эга. Реклама қилганда ҳам номоддий хусусиятларни маълум бир мезонлар асосида баҳолаб, тушунтириб бериш керак бўлади. Коммуникация орқали бу хизмат истеъмолчига қандай таъсир қилишни етказиш муҳим аҳамиятга эга.</w:t>
      </w:r>
    </w:p>
    <w:p w:rsidR="00850F97" w:rsidRPr="00D02562" w:rsidRDefault="00850F97" w:rsidP="00850F97">
      <w:pPr>
        <w:pStyle w:val="5"/>
        <w:jc w:val="left"/>
        <w:rPr>
          <w:rFonts w:ascii="Times New Roman" w:hAnsi="Times New Roman"/>
          <w:i w:val="0"/>
          <w:szCs w:val="24"/>
          <w:lang w:val="uz-Cyrl-UZ"/>
        </w:rPr>
      </w:pPr>
      <w:bookmarkStart w:id="14" w:name="_Toc130203756"/>
      <w:bookmarkStart w:id="15" w:name="_Toc130203845"/>
      <w:r w:rsidRPr="00D02562">
        <w:rPr>
          <w:rFonts w:ascii="Times New Roman" w:hAnsi="Times New Roman"/>
          <w:i w:val="0"/>
          <w:szCs w:val="24"/>
          <w:lang w:val="uz-Cyrl-UZ"/>
        </w:rPr>
        <w:t>Мавзунинг қисқача моҳияти</w:t>
      </w:r>
      <w:bookmarkEnd w:id="14"/>
      <w:bookmarkEnd w:id="15"/>
    </w:p>
    <w:p w:rsidR="00850F97" w:rsidRPr="00137F79" w:rsidRDefault="00850F97" w:rsidP="00850F97">
      <w:pPr>
        <w:spacing w:line="360" w:lineRule="auto"/>
        <w:ind w:firstLine="720"/>
        <w:jc w:val="both"/>
        <w:rPr>
          <w:rFonts w:ascii="Times New Roman" w:hAnsi="Times New Roman"/>
          <w:noProof/>
          <w:szCs w:val="24"/>
          <w:lang w:val="uz-Cyrl-UZ"/>
        </w:rPr>
      </w:pPr>
      <w:r w:rsidRPr="00D02562">
        <w:rPr>
          <w:rFonts w:ascii="Times New Roman" w:hAnsi="Times New Roman"/>
          <w:noProof/>
          <w:szCs w:val="24"/>
          <w:lang w:val="uz-Cyrl-UZ"/>
        </w:rPr>
        <w:t xml:space="preserve">Хизмат кўрсатувчиларнинг кўпчилиги маркетинг тамойилларидан тўлиқ фойдаланмаяптилар. </w:t>
      </w:r>
      <w:r w:rsidRPr="00137F79">
        <w:rPr>
          <w:rFonts w:ascii="Times New Roman" w:hAnsi="Times New Roman"/>
          <w:noProof/>
          <w:szCs w:val="24"/>
          <w:lang w:val="uz-Cyrl-UZ"/>
        </w:rPr>
        <w:t xml:space="preserve">Бунинг сабаби маркетингли фикрлашнинг чекланганлиги, рақобатнинг чекланганлиги, бошқарувнинг заифлиги, эскиришнинг йўқлиги, хизматлар тақсимот каналининг узгармаслиги бўлиши мумкин. Маҳсулотлардан фарқ қилиб, хизматлар қуйидаги хусусиятларга эгадир: </w:t>
      </w:r>
      <w:r w:rsidRPr="00137F79">
        <w:rPr>
          <w:rFonts w:ascii="Times New Roman" w:hAnsi="Times New Roman"/>
          <w:iCs/>
          <w:noProof/>
          <w:szCs w:val="24"/>
          <w:lang w:val="uz-Cyrl-UZ"/>
        </w:rPr>
        <w:t>номоддийлик, ажралмаслик, мижоз иштироки, сифат ўзгарувчанлиги, нобуд бўлиш, ўзига хос тақсимот канали, мижозлар билан яқин муносабат.</w:t>
      </w:r>
      <w:r w:rsidRPr="00137F79">
        <w:rPr>
          <w:rFonts w:ascii="Times New Roman" w:hAnsi="Times New Roman"/>
          <w:noProof/>
          <w:szCs w:val="24"/>
          <w:lang w:val="uz-Cyrl-UZ"/>
        </w:rPr>
        <w:t xml:space="preserve"> Фойдаланиладиган воситаларга қараб хизматлар икки турга бўлинади: жонсиз ашёларга асосланган ва инсонларга асосланган. </w:t>
      </w:r>
      <w:r w:rsidRPr="00137F79">
        <w:rPr>
          <w:rFonts w:ascii="Times New Roman" w:hAnsi="Times New Roman"/>
          <w:szCs w:val="24"/>
          <w:lang w:val="uz-Cyrl-UZ"/>
        </w:rPr>
        <w:t xml:space="preserve">Ташкилотлар турига қараб хизматлар қуйидагича бўлинади: бизнес корхоналари хизматлари, давлат хизматлари ва нотижорат </w:t>
      </w:r>
      <w:r w:rsidRPr="00137F79">
        <w:rPr>
          <w:rFonts w:ascii="Times New Roman" w:hAnsi="Times New Roman"/>
          <w:szCs w:val="24"/>
          <w:lang w:val="uz-Cyrl-UZ"/>
        </w:rPr>
        <w:lastRenderedPageBreak/>
        <w:t xml:space="preserve">ташкилотлари хизматлари. </w:t>
      </w:r>
      <w:r w:rsidRPr="00137F79">
        <w:rPr>
          <w:rFonts w:ascii="Times New Roman" w:hAnsi="Times New Roman"/>
          <w:noProof/>
          <w:szCs w:val="24"/>
          <w:lang w:val="uz-Cyrl-UZ"/>
        </w:rPr>
        <w:t xml:space="preserve">Мижозлар турига қараб хизматлар икки турда бўлиши мумкин: пировард истеъмолчига йўналтирилган хизматлар ва бизнес ташкилотларига йўналтирилган хизматлар. Маҳсулотларга моддий хусусиятлари асосида баҳо берилса, хизматлар эса қуйидаги номоддий омиллар асосида баҳоланади: </w:t>
      </w:r>
      <w:r w:rsidRPr="00137F79">
        <w:rPr>
          <w:rFonts w:ascii="Times New Roman" w:hAnsi="Times New Roman"/>
          <w:iCs/>
          <w:noProof/>
          <w:szCs w:val="24"/>
          <w:lang w:val="uz-Cyrl-UZ"/>
        </w:rPr>
        <w:t>маълумот манбалари, баҳолаш ва тажриба.</w:t>
      </w:r>
      <w:r w:rsidRPr="00137F79">
        <w:rPr>
          <w:rFonts w:ascii="Times New Roman" w:hAnsi="Times New Roman"/>
          <w:noProof/>
          <w:szCs w:val="24"/>
          <w:lang w:val="uz-Cyrl-UZ"/>
        </w:rPr>
        <w:t xml:space="preserve"> </w:t>
      </w:r>
      <w:r w:rsidRPr="00137F79">
        <w:rPr>
          <w:rFonts w:ascii="Times New Roman" w:hAnsi="Times New Roman"/>
          <w:szCs w:val="24"/>
          <w:lang w:val="uz-Cyrl-UZ"/>
        </w:rPr>
        <w:t xml:space="preserve">Хизматлар ҳар бир мижоз талабига мос равишда турлича шаклда бўлиши мумкин. Хизматни стандартлаштириш жуда ҳам қийин. </w:t>
      </w:r>
      <w:r w:rsidRPr="00137F79">
        <w:rPr>
          <w:rFonts w:ascii="Times New Roman" w:hAnsi="Times New Roman"/>
          <w:noProof/>
          <w:szCs w:val="24"/>
          <w:lang w:val="uz-Cyrl-UZ"/>
        </w:rPr>
        <w:t xml:space="preserve">Хизматлар нархи хизмат кўрсатиш учун кетган харажатлар ва фойдани қамраб олади. Ишлаб чиқариш ва истеъмол ажралмас бўлганлиги учун хизматларни етказиб бериш қулай жойлашиш ўрнини танлашга асосланади. Хизматларни сотиб олишдан олдин баҳолаб бўлмаслиги учун реклама ва паблисити муҳим аҳамиятга эга. </w:t>
      </w:r>
    </w:p>
    <w:p w:rsidR="00850F97" w:rsidRPr="00167F90" w:rsidRDefault="00850F97" w:rsidP="00850F97">
      <w:pPr>
        <w:pStyle w:val="7"/>
        <w:spacing w:line="360" w:lineRule="auto"/>
        <w:rPr>
          <w:rFonts w:ascii="Times New Roman" w:hAnsi="Times New Roman"/>
          <w:i w:val="0"/>
          <w:sz w:val="24"/>
          <w:szCs w:val="24"/>
        </w:rPr>
      </w:pPr>
      <w:bookmarkStart w:id="16" w:name="_Toc130203757"/>
      <w:bookmarkStart w:id="17" w:name="_Toc130203846"/>
      <w:proofErr w:type="spellStart"/>
      <w:r w:rsidRPr="00167F90">
        <w:rPr>
          <w:rFonts w:ascii="Times New Roman" w:hAnsi="Times New Roman"/>
          <w:i w:val="0"/>
          <w:sz w:val="24"/>
          <w:szCs w:val="24"/>
        </w:rPr>
        <w:t>Таянч</w:t>
      </w:r>
      <w:proofErr w:type="spellEnd"/>
      <w:r w:rsidRPr="00167F90">
        <w:rPr>
          <w:rFonts w:ascii="Times New Roman" w:hAnsi="Times New Roman"/>
          <w:i w:val="0"/>
          <w:sz w:val="24"/>
          <w:szCs w:val="24"/>
        </w:rPr>
        <w:t xml:space="preserve"> </w:t>
      </w:r>
      <w:proofErr w:type="spellStart"/>
      <w:r w:rsidRPr="00167F90">
        <w:rPr>
          <w:rFonts w:ascii="Times New Roman" w:hAnsi="Times New Roman"/>
          <w:i w:val="0"/>
          <w:sz w:val="24"/>
          <w:szCs w:val="24"/>
        </w:rPr>
        <w:t>иборалар</w:t>
      </w:r>
      <w:bookmarkEnd w:id="16"/>
      <w:bookmarkEnd w:id="17"/>
      <w:proofErr w:type="spellEnd"/>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09"/>
        <w:gridCol w:w="3377"/>
        <w:gridCol w:w="3162"/>
      </w:tblGrid>
      <w:tr w:rsidR="00850F97" w:rsidRPr="00167F90" w:rsidTr="001925B1">
        <w:tblPrEx>
          <w:tblCellMar>
            <w:top w:w="0" w:type="dxa"/>
            <w:bottom w:w="0" w:type="dxa"/>
          </w:tblCellMar>
        </w:tblPrEx>
        <w:tc>
          <w:tcPr>
            <w:tcW w:w="2808" w:type="dxa"/>
          </w:tcPr>
          <w:p w:rsidR="00850F97" w:rsidRPr="00167F90" w:rsidRDefault="00850F97" w:rsidP="00850F97">
            <w:pPr>
              <w:numPr>
                <w:ilvl w:val="0"/>
                <w:numId w:val="6"/>
              </w:numPr>
              <w:spacing w:line="360" w:lineRule="auto"/>
              <w:jc w:val="both"/>
              <w:rPr>
                <w:rFonts w:ascii="Times New Roman" w:hAnsi="Times New Roman"/>
                <w:szCs w:val="24"/>
              </w:rPr>
            </w:pPr>
            <w:proofErr w:type="spellStart"/>
            <w:r w:rsidRPr="00167F90">
              <w:rPr>
                <w:rFonts w:ascii="Times New Roman" w:hAnsi="Times New Roman"/>
                <w:szCs w:val="24"/>
                <w:lang w:val="ru-RU"/>
              </w:rPr>
              <w:t>Хизматлар</w:t>
            </w:r>
            <w:proofErr w:type="spellEnd"/>
            <w:r w:rsidRPr="00167F90">
              <w:rPr>
                <w:rFonts w:ascii="Times New Roman" w:hAnsi="Times New Roman"/>
                <w:szCs w:val="24"/>
                <w:lang w:val="ru-RU"/>
              </w:rPr>
              <w:t xml:space="preserve"> маркетинги</w:t>
            </w:r>
          </w:p>
        </w:tc>
        <w:tc>
          <w:tcPr>
            <w:tcW w:w="3600" w:type="dxa"/>
          </w:tcPr>
          <w:p w:rsidR="00850F97" w:rsidRPr="00167F90" w:rsidRDefault="00850F97" w:rsidP="00850F97">
            <w:pPr>
              <w:numPr>
                <w:ilvl w:val="0"/>
                <w:numId w:val="6"/>
              </w:numPr>
              <w:spacing w:line="360" w:lineRule="auto"/>
              <w:jc w:val="both"/>
              <w:rPr>
                <w:rFonts w:ascii="Times New Roman" w:hAnsi="Times New Roman"/>
                <w:szCs w:val="24"/>
              </w:rPr>
            </w:pPr>
            <w:proofErr w:type="spellStart"/>
            <w:r w:rsidRPr="00167F90">
              <w:rPr>
                <w:rFonts w:ascii="Times New Roman" w:hAnsi="Times New Roman"/>
                <w:szCs w:val="24"/>
                <w:lang w:val="ru-RU"/>
              </w:rPr>
              <w:t>Хизматлар</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хусусиятлари</w:t>
            </w:r>
            <w:proofErr w:type="spellEnd"/>
          </w:p>
        </w:tc>
        <w:tc>
          <w:tcPr>
            <w:tcW w:w="3240" w:type="dxa"/>
          </w:tcPr>
          <w:p w:rsidR="00850F97" w:rsidRPr="00167F90" w:rsidRDefault="00850F97" w:rsidP="00850F97">
            <w:pPr>
              <w:numPr>
                <w:ilvl w:val="0"/>
                <w:numId w:val="6"/>
              </w:numPr>
              <w:spacing w:line="360" w:lineRule="auto"/>
              <w:jc w:val="both"/>
              <w:rPr>
                <w:rFonts w:ascii="Times New Roman" w:hAnsi="Times New Roman"/>
                <w:szCs w:val="24"/>
                <w:lang w:val="ru-RU"/>
              </w:rPr>
            </w:pPr>
            <w:proofErr w:type="spellStart"/>
            <w:r w:rsidRPr="00167F90">
              <w:rPr>
                <w:rFonts w:ascii="Times New Roman" w:hAnsi="Times New Roman"/>
                <w:szCs w:val="24"/>
                <w:lang w:val="ru-RU"/>
              </w:rPr>
              <w:t>Номоддий</w:t>
            </w:r>
            <w:proofErr w:type="spellEnd"/>
            <w:r w:rsidRPr="00167F90">
              <w:rPr>
                <w:rFonts w:ascii="Times New Roman" w:hAnsi="Times New Roman"/>
                <w:szCs w:val="24"/>
                <w:lang w:val="ru-RU"/>
              </w:rPr>
              <w:t xml:space="preserve"> </w:t>
            </w:r>
            <w:proofErr w:type="spellStart"/>
            <w:r w:rsidRPr="00167F90">
              <w:rPr>
                <w:rFonts w:ascii="Times New Roman" w:hAnsi="Times New Roman"/>
                <w:szCs w:val="24"/>
                <w:lang w:val="ru-RU"/>
              </w:rPr>
              <w:t>омиллар</w:t>
            </w:r>
            <w:proofErr w:type="spellEnd"/>
          </w:p>
        </w:tc>
      </w:tr>
    </w:tbl>
    <w:p w:rsidR="00850F97" w:rsidRPr="00167F90" w:rsidRDefault="00850F97" w:rsidP="00850F97">
      <w:pPr>
        <w:spacing w:line="360" w:lineRule="auto"/>
        <w:ind w:firstLine="720"/>
        <w:jc w:val="both"/>
        <w:rPr>
          <w:rFonts w:ascii="Times New Roman" w:hAnsi="Times New Roman"/>
          <w:szCs w:val="24"/>
        </w:rPr>
      </w:pPr>
    </w:p>
    <w:p w:rsidR="00850F97" w:rsidRPr="00167F90" w:rsidRDefault="00850F97" w:rsidP="00850F97">
      <w:pPr>
        <w:spacing w:line="360" w:lineRule="auto"/>
        <w:ind w:firstLine="720"/>
        <w:jc w:val="both"/>
        <w:rPr>
          <w:rFonts w:ascii="Times New Roman" w:hAnsi="Times New Roman"/>
          <w:noProof/>
          <w:szCs w:val="24"/>
          <w:u w:val="single"/>
        </w:rPr>
      </w:pPr>
      <w:r w:rsidRPr="00167F90">
        <w:rPr>
          <w:rFonts w:ascii="Times New Roman" w:hAnsi="Times New Roman"/>
          <w:noProof/>
          <w:szCs w:val="24"/>
          <w:u w:val="single"/>
        </w:rPr>
        <w:t>Назорат саволлари:</w:t>
      </w:r>
    </w:p>
    <w:p w:rsidR="00850F97" w:rsidRPr="00D02562" w:rsidRDefault="00850F97" w:rsidP="00850F97">
      <w:pPr>
        <w:numPr>
          <w:ilvl w:val="0"/>
          <w:numId w:val="5"/>
        </w:numPr>
        <w:tabs>
          <w:tab w:val="left" w:pos="360"/>
        </w:tabs>
        <w:spacing w:line="360" w:lineRule="auto"/>
        <w:jc w:val="both"/>
        <w:rPr>
          <w:rFonts w:ascii="Times New Roman" w:hAnsi="Times New Roman"/>
          <w:noProof/>
          <w:szCs w:val="24"/>
        </w:rPr>
      </w:pPr>
      <w:r w:rsidRPr="00167F90">
        <w:rPr>
          <w:rFonts w:ascii="Times New Roman" w:hAnsi="Times New Roman"/>
          <w:noProof/>
          <w:szCs w:val="24"/>
          <w:lang w:val="ru-RU"/>
        </w:rPr>
        <w:t>Хизматлар</w:t>
      </w:r>
      <w:r w:rsidRPr="00D02562">
        <w:rPr>
          <w:rFonts w:ascii="Times New Roman" w:hAnsi="Times New Roman"/>
          <w:noProof/>
          <w:szCs w:val="24"/>
        </w:rPr>
        <w:t xml:space="preserve"> </w:t>
      </w:r>
      <w:r w:rsidRPr="00167F90">
        <w:rPr>
          <w:rFonts w:ascii="Times New Roman" w:hAnsi="Times New Roman"/>
          <w:noProof/>
          <w:szCs w:val="24"/>
          <w:lang w:val="ru-RU"/>
        </w:rPr>
        <w:t>соҳасида</w:t>
      </w:r>
      <w:r w:rsidRPr="00D02562">
        <w:rPr>
          <w:rFonts w:ascii="Times New Roman" w:hAnsi="Times New Roman"/>
          <w:noProof/>
          <w:szCs w:val="24"/>
        </w:rPr>
        <w:t xml:space="preserve"> </w:t>
      </w:r>
      <w:r w:rsidRPr="00167F90">
        <w:rPr>
          <w:rFonts w:ascii="Times New Roman" w:hAnsi="Times New Roman"/>
          <w:noProof/>
          <w:szCs w:val="24"/>
          <w:lang w:val="ru-RU"/>
        </w:rPr>
        <w:t>маркетингни</w:t>
      </w:r>
      <w:r w:rsidRPr="00D02562">
        <w:rPr>
          <w:rFonts w:ascii="Times New Roman" w:hAnsi="Times New Roman"/>
          <w:noProof/>
          <w:szCs w:val="24"/>
        </w:rPr>
        <w:t xml:space="preserve"> </w:t>
      </w:r>
      <w:r w:rsidRPr="00167F90">
        <w:rPr>
          <w:rFonts w:ascii="Times New Roman" w:hAnsi="Times New Roman"/>
          <w:noProof/>
          <w:szCs w:val="24"/>
          <w:lang w:val="ru-RU"/>
        </w:rPr>
        <w:t>тадбиқ</w:t>
      </w:r>
      <w:r w:rsidRPr="00D02562">
        <w:rPr>
          <w:rFonts w:ascii="Times New Roman" w:hAnsi="Times New Roman"/>
          <w:noProof/>
          <w:szCs w:val="24"/>
        </w:rPr>
        <w:t xml:space="preserve"> </w:t>
      </w:r>
      <w:r w:rsidRPr="00167F90">
        <w:rPr>
          <w:rFonts w:ascii="Times New Roman" w:hAnsi="Times New Roman"/>
          <w:noProof/>
          <w:szCs w:val="24"/>
          <w:lang w:val="ru-RU"/>
        </w:rPr>
        <w:t>этишда</w:t>
      </w:r>
      <w:r w:rsidRPr="00D02562">
        <w:rPr>
          <w:rFonts w:ascii="Times New Roman" w:hAnsi="Times New Roman"/>
          <w:noProof/>
          <w:szCs w:val="24"/>
        </w:rPr>
        <w:t xml:space="preserve"> </w:t>
      </w:r>
      <w:r w:rsidRPr="00167F90">
        <w:rPr>
          <w:rFonts w:ascii="Times New Roman" w:hAnsi="Times New Roman"/>
          <w:noProof/>
          <w:szCs w:val="24"/>
          <w:lang w:val="ru-RU"/>
        </w:rPr>
        <w:t>қандай</w:t>
      </w:r>
      <w:r w:rsidRPr="00D02562">
        <w:rPr>
          <w:rFonts w:ascii="Times New Roman" w:hAnsi="Times New Roman"/>
          <w:noProof/>
          <w:szCs w:val="24"/>
        </w:rPr>
        <w:t xml:space="preserve"> </w:t>
      </w:r>
      <w:r w:rsidRPr="00167F90">
        <w:rPr>
          <w:rFonts w:ascii="Times New Roman" w:hAnsi="Times New Roman"/>
          <w:noProof/>
          <w:szCs w:val="24"/>
          <w:lang w:val="ru-RU"/>
        </w:rPr>
        <w:t>қийинчиликлар</w:t>
      </w:r>
      <w:r w:rsidRPr="00D02562">
        <w:rPr>
          <w:rFonts w:ascii="Times New Roman" w:hAnsi="Times New Roman"/>
          <w:noProof/>
          <w:szCs w:val="24"/>
        </w:rPr>
        <w:t xml:space="preserve"> </w:t>
      </w:r>
      <w:r w:rsidRPr="00167F90">
        <w:rPr>
          <w:rFonts w:ascii="Times New Roman" w:hAnsi="Times New Roman"/>
          <w:noProof/>
          <w:szCs w:val="24"/>
          <w:lang w:val="ru-RU"/>
        </w:rPr>
        <w:t>мавжуд</w:t>
      </w:r>
      <w:r w:rsidRPr="00D02562">
        <w:rPr>
          <w:rFonts w:ascii="Times New Roman" w:hAnsi="Times New Roman"/>
          <w:noProof/>
          <w:szCs w:val="24"/>
        </w:rPr>
        <w:t>?</w:t>
      </w:r>
    </w:p>
    <w:p w:rsidR="00850F97" w:rsidRPr="00167F90" w:rsidRDefault="00850F97" w:rsidP="00850F97">
      <w:pPr>
        <w:numPr>
          <w:ilvl w:val="0"/>
          <w:numId w:val="5"/>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Хизматлар қандай хусусиятлар билан характерланади?</w:t>
      </w:r>
    </w:p>
    <w:p w:rsidR="00850F97" w:rsidRPr="00167F90" w:rsidRDefault="00850F97" w:rsidP="00850F97">
      <w:pPr>
        <w:numPr>
          <w:ilvl w:val="0"/>
          <w:numId w:val="5"/>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Хизматлар қандай классификация қилинади?</w:t>
      </w:r>
    </w:p>
    <w:p w:rsidR="00850F97" w:rsidRPr="00167F90" w:rsidRDefault="00850F97" w:rsidP="00850F97">
      <w:pPr>
        <w:numPr>
          <w:ilvl w:val="0"/>
          <w:numId w:val="5"/>
        </w:numPr>
        <w:tabs>
          <w:tab w:val="left" w:pos="360"/>
        </w:tabs>
        <w:spacing w:line="360" w:lineRule="auto"/>
        <w:jc w:val="both"/>
        <w:rPr>
          <w:rFonts w:ascii="Times New Roman" w:hAnsi="Times New Roman"/>
          <w:noProof/>
          <w:szCs w:val="24"/>
        </w:rPr>
      </w:pPr>
      <w:r w:rsidRPr="00167F90">
        <w:rPr>
          <w:rFonts w:ascii="Times New Roman" w:hAnsi="Times New Roman"/>
          <w:noProof/>
          <w:szCs w:val="24"/>
        </w:rPr>
        <w:t>Хизматларни харид қилишда қандай омиллар эътиборга олинади?</w:t>
      </w:r>
    </w:p>
    <w:p w:rsidR="00850F97" w:rsidRPr="00167F90" w:rsidRDefault="00850F97" w:rsidP="00850F97">
      <w:pPr>
        <w:numPr>
          <w:ilvl w:val="0"/>
          <w:numId w:val="5"/>
        </w:numPr>
        <w:tabs>
          <w:tab w:val="left" w:pos="360"/>
        </w:tabs>
        <w:spacing w:line="360" w:lineRule="auto"/>
        <w:jc w:val="both"/>
        <w:rPr>
          <w:rFonts w:ascii="Times New Roman" w:hAnsi="Times New Roman"/>
          <w:noProof/>
          <w:szCs w:val="24"/>
          <w:lang w:val="ru-RU"/>
        </w:rPr>
      </w:pPr>
      <w:r w:rsidRPr="00167F90">
        <w:rPr>
          <w:rFonts w:ascii="Times New Roman" w:hAnsi="Times New Roman"/>
          <w:noProof/>
          <w:szCs w:val="24"/>
          <w:lang w:val="ru-RU"/>
        </w:rPr>
        <w:t>Хизматлар учун маркетинг микс қандай шакллантирилади?</w:t>
      </w:r>
    </w:p>
    <w:p w:rsidR="00850F97" w:rsidRDefault="00850F97" w:rsidP="00850F97">
      <w:pPr>
        <w:spacing w:line="360" w:lineRule="auto"/>
        <w:jc w:val="both"/>
        <w:rPr>
          <w:rFonts w:ascii="Times New Roman" w:hAnsi="Times New Roman"/>
          <w:noProof/>
          <w:szCs w:val="24"/>
          <w:lang w:val="ru-RU"/>
        </w:rPr>
      </w:pPr>
    </w:p>
    <w:p w:rsidR="00850F97" w:rsidRDefault="00850F97" w:rsidP="00850F97">
      <w:pPr>
        <w:spacing w:line="360" w:lineRule="auto"/>
        <w:jc w:val="both"/>
        <w:rPr>
          <w:rFonts w:ascii="Times New Roman" w:hAnsi="Times New Roman"/>
          <w:noProof/>
          <w:szCs w:val="24"/>
          <w:lang w:val="ru-RU"/>
        </w:rPr>
      </w:pPr>
    </w:p>
    <w:p w:rsidR="00850F97" w:rsidRPr="00F66351" w:rsidRDefault="00850F97" w:rsidP="00850F97">
      <w:pPr>
        <w:spacing w:line="360" w:lineRule="auto"/>
        <w:jc w:val="both"/>
        <w:rPr>
          <w:rFonts w:ascii="Times New Roman" w:hAnsi="Times New Roman"/>
          <w:noProof/>
          <w:szCs w:val="24"/>
          <w:lang w:val="ru-RU"/>
        </w:rPr>
      </w:pPr>
    </w:p>
    <w:p w:rsidR="00BC068A" w:rsidRPr="00850F97" w:rsidRDefault="00BC068A">
      <w:pPr>
        <w:rPr>
          <w:lang w:val="ru-RU"/>
        </w:rPr>
      </w:pPr>
      <w:bookmarkStart w:id="18" w:name="_GoBack"/>
      <w:bookmarkEnd w:id="18"/>
    </w:p>
    <w:sectPr w:rsidR="00BC068A" w:rsidRPr="00850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Agency FB"/>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B649B0"/>
    <w:lvl w:ilvl="0">
      <w:numFmt w:val="decimal"/>
      <w:lvlText w:val="*"/>
      <w:lvlJc w:val="left"/>
    </w:lvl>
  </w:abstractNum>
  <w:abstractNum w:abstractNumId="1">
    <w:nsid w:val="29C479D0"/>
    <w:multiLevelType w:val="hybridMultilevel"/>
    <w:tmpl w:val="92D0ABAC"/>
    <w:lvl w:ilvl="0" w:tplc="E1BEB564">
      <w:start w:val="1"/>
      <w:numFmt w:val="bullet"/>
      <w:lvlText w:val=""/>
      <w:lvlJc w:val="left"/>
      <w:pPr>
        <w:tabs>
          <w:tab w:val="num" w:pos="1077"/>
        </w:tabs>
        <w:ind w:left="1077" w:hanging="368"/>
      </w:pPr>
      <w:rPr>
        <w:rFonts w:ascii="Wingdings" w:hAnsi="Wingdings" w:hint="default"/>
        <w:sz w:val="16"/>
      </w:rPr>
    </w:lvl>
    <w:lvl w:ilvl="1" w:tplc="4EB0254C">
      <w:start w:val="1"/>
      <w:numFmt w:val="decimal"/>
      <w:lvlText w:val="%2. "/>
      <w:legacy w:legacy="1" w:legacySpace="360" w:legacyIndent="283"/>
      <w:lvlJc w:val="left"/>
      <w:pPr>
        <w:ind w:left="2622" w:hanging="283"/>
      </w:pPr>
      <w:rPr>
        <w:b w:val="0"/>
        <w:i w:val="0"/>
        <w:sz w:val="20"/>
        <w:szCs w:val="20"/>
      </w:rPr>
    </w:lvl>
    <w:lvl w:ilvl="2" w:tplc="04190005" w:tentative="1">
      <w:start w:val="1"/>
      <w:numFmt w:val="bullet"/>
      <w:lvlText w:val=""/>
      <w:lvlJc w:val="left"/>
      <w:pPr>
        <w:tabs>
          <w:tab w:val="num" w:pos="3419"/>
        </w:tabs>
        <w:ind w:left="3419" w:hanging="360"/>
      </w:pPr>
      <w:rPr>
        <w:rFonts w:ascii="Wingdings" w:hAnsi="Wingdings" w:hint="default"/>
      </w:rPr>
    </w:lvl>
    <w:lvl w:ilvl="3" w:tplc="04190001" w:tentative="1">
      <w:start w:val="1"/>
      <w:numFmt w:val="bullet"/>
      <w:lvlText w:val=""/>
      <w:lvlJc w:val="left"/>
      <w:pPr>
        <w:tabs>
          <w:tab w:val="num" w:pos="4139"/>
        </w:tabs>
        <w:ind w:left="4139" w:hanging="360"/>
      </w:pPr>
      <w:rPr>
        <w:rFonts w:ascii="Symbol" w:hAnsi="Symbol" w:hint="default"/>
      </w:rPr>
    </w:lvl>
    <w:lvl w:ilvl="4" w:tplc="04190003" w:tentative="1">
      <w:start w:val="1"/>
      <w:numFmt w:val="bullet"/>
      <w:lvlText w:val="o"/>
      <w:lvlJc w:val="left"/>
      <w:pPr>
        <w:tabs>
          <w:tab w:val="num" w:pos="4859"/>
        </w:tabs>
        <w:ind w:left="4859" w:hanging="360"/>
      </w:pPr>
      <w:rPr>
        <w:rFonts w:ascii="Courier New" w:hAnsi="Courier New" w:hint="default"/>
      </w:rPr>
    </w:lvl>
    <w:lvl w:ilvl="5" w:tplc="04190005" w:tentative="1">
      <w:start w:val="1"/>
      <w:numFmt w:val="bullet"/>
      <w:lvlText w:val=""/>
      <w:lvlJc w:val="left"/>
      <w:pPr>
        <w:tabs>
          <w:tab w:val="num" w:pos="5579"/>
        </w:tabs>
        <w:ind w:left="5579" w:hanging="360"/>
      </w:pPr>
      <w:rPr>
        <w:rFonts w:ascii="Wingdings" w:hAnsi="Wingdings" w:hint="default"/>
      </w:rPr>
    </w:lvl>
    <w:lvl w:ilvl="6" w:tplc="04190001" w:tentative="1">
      <w:start w:val="1"/>
      <w:numFmt w:val="bullet"/>
      <w:lvlText w:val=""/>
      <w:lvlJc w:val="left"/>
      <w:pPr>
        <w:tabs>
          <w:tab w:val="num" w:pos="6299"/>
        </w:tabs>
        <w:ind w:left="6299" w:hanging="360"/>
      </w:pPr>
      <w:rPr>
        <w:rFonts w:ascii="Symbol" w:hAnsi="Symbol" w:hint="default"/>
      </w:rPr>
    </w:lvl>
    <w:lvl w:ilvl="7" w:tplc="04190003" w:tentative="1">
      <w:start w:val="1"/>
      <w:numFmt w:val="bullet"/>
      <w:lvlText w:val="o"/>
      <w:lvlJc w:val="left"/>
      <w:pPr>
        <w:tabs>
          <w:tab w:val="num" w:pos="7019"/>
        </w:tabs>
        <w:ind w:left="7019" w:hanging="360"/>
      </w:pPr>
      <w:rPr>
        <w:rFonts w:ascii="Courier New" w:hAnsi="Courier New" w:hint="default"/>
      </w:rPr>
    </w:lvl>
    <w:lvl w:ilvl="8" w:tplc="04190005" w:tentative="1">
      <w:start w:val="1"/>
      <w:numFmt w:val="bullet"/>
      <w:lvlText w:val=""/>
      <w:lvlJc w:val="left"/>
      <w:pPr>
        <w:tabs>
          <w:tab w:val="num" w:pos="7739"/>
        </w:tabs>
        <w:ind w:left="7739" w:hanging="360"/>
      </w:pPr>
      <w:rPr>
        <w:rFonts w:ascii="Wingdings" w:hAnsi="Wingdings" w:hint="default"/>
      </w:rPr>
    </w:lvl>
  </w:abstractNum>
  <w:abstractNum w:abstractNumId="2">
    <w:nsid w:val="3AC26C2C"/>
    <w:multiLevelType w:val="hybridMultilevel"/>
    <w:tmpl w:val="59163C5C"/>
    <w:lvl w:ilvl="0" w:tplc="E1BEB564">
      <w:start w:val="1"/>
      <w:numFmt w:val="bullet"/>
      <w:lvlText w:val=""/>
      <w:lvlJc w:val="left"/>
      <w:pPr>
        <w:tabs>
          <w:tab w:val="num" w:pos="1077"/>
        </w:tabs>
        <w:ind w:left="1077" w:hanging="368"/>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B643B55"/>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4F391535"/>
    <w:multiLevelType w:val="singleLevel"/>
    <w:tmpl w:val="75D6FF92"/>
    <w:lvl w:ilvl="0">
      <w:start w:val="1"/>
      <w:numFmt w:val="decimal"/>
      <w:lvlText w:val="%1."/>
      <w:legacy w:legacy="1" w:legacySpace="120" w:legacyIndent="360"/>
      <w:lvlJc w:val="left"/>
      <w:pPr>
        <w:ind w:left="360" w:hanging="360"/>
      </w:pPr>
    </w:lvl>
  </w:abstractNum>
  <w:abstractNum w:abstractNumId="5">
    <w:nsid w:val="547A11E4"/>
    <w:multiLevelType w:val="singleLevel"/>
    <w:tmpl w:val="75D6FF92"/>
    <w:lvl w:ilvl="0">
      <w:start w:val="1"/>
      <w:numFmt w:val="decimal"/>
      <w:lvlText w:val="%1."/>
      <w:legacy w:legacy="1" w:legacySpace="120" w:legacyIndent="360"/>
      <w:lvlJc w:val="left"/>
      <w:pPr>
        <w:ind w:left="360" w:hanging="360"/>
      </w:pPr>
    </w:lvl>
  </w:abstractNum>
  <w:abstractNum w:abstractNumId="6">
    <w:nsid w:val="78621098"/>
    <w:multiLevelType w:val="hybridMultilevel"/>
    <w:tmpl w:val="95C2A8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nsid w:val="7A3E66E1"/>
    <w:multiLevelType w:val="singleLevel"/>
    <w:tmpl w:val="1228E330"/>
    <w:lvl w:ilvl="0">
      <w:start w:val="1"/>
      <w:numFmt w:val="decimal"/>
      <w:lvlText w:val="%1)"/>
      <w:legacy w:legacy="1" w:legacySpace="120" w:legacyIndent="360"/>
      <w:lvlJc w:val="left"/>
      <w:pPr>
        <w:ind w:left="720" w:hanging="360"/>
      </w:pPr>
    </w:lvl>
  </w:abstractNum>
  <w:num w:numId="1">
    <w:abstractNumId w:val="1"/>
  </w:num>
  <w:num w:numId="2">
    <w:abstractNumId w:val="0"/>
    <w:lvlOverride w:ilvl="0">
      <w:lvl w:ilvl="0">
        <w:start w:val="1"/>
        <w:numFmt w:val="bullet"/>
        <w:lvlText w:val=""/>
        <w:legacy w:legacy="1" w:legacySpace="120" w:legacyIndent="360"/>
        <w:lvlJc w:val="left"/>
        <w:pPr>
          <w:ind w:left="1080" w:hanging="360"/>
        </w:pPr>
        <w:rPr>
          <w:rFonts w:ascii="Symbol" w:hAnsi="Symbol" w:cs="Times New Roman" w:hint="default"/>
        </w:rPr>
      </w:lvl>
    </w:lvlOverride>
  </w:num>
  <w:num w:numId="3">
    <w:abstractNumId w:val="7"/>
  </w:num>
  <w:num w:numId="4">
    <w:abstractNumId w:val="5"/>
  </w:num>
  <w:num w:numId="5">
    <w:abstractNumId w:val="4"/>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F97"/>
    <w:rsid w:val="00850F9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F97"/>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50F97"/>
    <w:pPr>
      <w:keepNext/>
      <w:jc w:val="center"/>
      <w:outlineLvl w:val="0"/>
    </w:pPr>
    <w:rPr>
      <w:sz w:val="28"/>
      <w:szCs w:val="24"/>
      <w:lang w:val="ru-RU"/>
    </w:rPr>
  </w:style>
  <w:style w:type="paragraph" w:styleId="2">
    <w:name w:val="heading 2"/>
    <w:basedOn w:val="a"/>
    <w:next w:val="a"/>
    <w:link w:val="20"/>
    <w:qFormat/>
    <w:rsid w:val="00850F97"/>
    <w:pPr>
      <w:keepNext/>
      <w:spacing w:line="360" w:lineRule="auto"/>
      <w:jc w:val="center"/>
      <w:outlineLvl w:val="1"/>
    </w:pPr>
    <w:rPr>
      <w:noProof/>
      <w:sz w:val="32"/>
      <w:lang w:val="ru-RU"/>
    </w:rPr>
  </w:style>
  <w:style w:type="paragraph" w:styleId="3">
    <w:name w:val="heading 3"/>
    <w:basedOn w:val="a"/>
    <w:next w:val="a"/>
    <w:link w:val="30"/>
    <w:qFormat/>
    <w:rsid w:val="00850F97"/>
    <w:pPr>
      <w:keepNext/>
      <w:outlineLvl w:val="2"/>
    </w:pPr>
    <w:rPr>
      <w:iCs/>
      <w:sz w:val="28"/>
    </w:rPr>
  </w:style>
  <w:style w:type="paragraph" w:styleId="5">
    <w:name w:val="heading 5"/>
    <w:basedOn w:val="a"/>
    <w:next w:val="a"/>
    <w:link w:val="50"/>
    <w:qFormat/>
    <w:rsid w:val="00850F97"/>
    <w:pPr>
      <w:keepNext/>
      <w:spacing w:line="360" w:lineRule="auto"/>
      <w:ind w:firstLine="708"/>
      <w:jc w:val="right"/>
      <w:outlineLvl w:val="4"/>
    </w:pPr>
    <w:rPr>
      <w:i/>
      <w:iCs/>
      <w:noProof/>
      <w:u w:val="single"/>
      <w:lang w:val="ru-RU"/>
    </w:rPr>
  </w:style>
  <w:style w:type="paragraph" w:styleId="7">
    <w:name w:val="heading 7"/>
    <w:basedOn w:val="a"/>
    <w:next w:val="a"/>
    <w:link w:val="70"/>
    <w:qFormat/>
    <w:rsid w:val="00850F97"/>
    <w:pPr>
      <w:keepNext/>
      <w:ind w:left="720"/>
      <w:outlineLvl w:val="6"/>
    </w:pPr>
    <w:rPr>
      <w:i/>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0F97"/>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50F97"/>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50F97"/>
    <w:rPr>
      <w:rFonts w:ascii="PANDA Times UZ" w:eastAsia="Times New Roman" w:hAnsi="PANDA Times UZ" w:cs="Times New Roman"/>
      <w:iCs/>
      <w:sz w:val="28"/>
      <w:szCs w:val="20"/>
      <w:lang w:eastAsia="ru-RU"/>
    </w:rPr>
  </w:style>
  <w:style w:type="character" w:customStyle="1" w:styleId="50">
    <w:name w:val="Заголовок 5 Знак"/>
    <w:basedOn w:val="a0"/>
    <w:link w:val="5"/>
    <w:rsid w:val="00850F97"/>
    <w:rPr>
      <w:rFonts w:ascii="PANDA Times UZ" w:eastAsia="Times New Roman" w:hAnsi="PANDA Times UZ" w:cs="Times New Roman"/>
      <w:i/>
      <w:iCs/>
      <w:noProof/>
      <w:sz w:val="24"/>
      <w:szCs w:val="20"/>
      <w:u w:val="single"/>
      <w:lang w:val="ru-RU" w:eastAsia="ru-RU"/>
    </w:rPr>
  </w:style>
  <w:style w:type="character" w:customStyle="1" w:styleId="70">
    <w:name w:val="Заголовок 7 Знак"/>
    <w:basedOn w:val="a0"/>
    <w:link w:val="7"/>
    <w:rsid w:val="00850F97"/>
    <w:rPr>
      <w:rFonts w:ascii="PANDA Times UZ" w:eastAsia="Times New Roman" w:hAnsi="PANDA Times UZ" w:cs="Times New Roman"/>
      <w:i/>
      <w:sz w:val="28"/>
      <w:szCs w:val="20"/>
      <w:lang w:val="ru-RU" w:eastAsia="ru-RU"/>
    </w:rPr>
  </w:style>
  <w:style w:type="paragraph" w:styleId="a3">
    <w:name w:val="Body Text Indent"/>
    <w:basedOn w:val="a"/>
    <w:link w:val="a4"/>
    <w:rsid w:val="00850F97"/>
    <w:pPr>
      <w:spacing w:line="360" w:lineRule="auto"/>
      <w:ind w:firstLine="708"/>
      <w:jc w:val="both"/>
    </w:pPr>
    <w:rPr>
      <w:noProof/>
      <w:lang w:val="uz-Cyrl-UZ"/>
    </w:rPr>
  </w:style>
  <w:style w:type="character" w:customStyle="1" w:styleId="a4">
    <w:name w:val="Основной текст с отступом Знак"/>
    <w:basedOn w:val="a0"/>
    <w:link w:val="a3"/>
    <w:rsid w:val="00850F97"/>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50F97"/>
    <w:pPr>
      <w:spacing w:line="360" w:lineRule="auto"/>
      <w:ind w:firstLine="720"/>
      <w:jc w:val="both"/>
    </w:pPr>
    <w:rPr>
      <w:noProof/>
      <w:lang w:val="uz-Cyrl-UZ"/>
    </w:rPr>
  </w:style>
  <w:style w:type="character" w:customStyle="1" w:styleId="22">
    <w:name w:val="Основной текст с отступом 2 Знак"/>
    <w:basedOn w:val="a0"/>
    <w:link w:val="21"/>
    <w:rsid w:val="00850F97"/>
    <w:rPr>
      <w:rFonts w:ascii="PANDA Times UZ" w:eastAsia="Times New Roman" w:hAnsi="PANDA Times UZ" w:cs="Times New Roman"/>
      <w:noProof/>
      <w:sz w:val="24"/>
      <w:szCs w:val="20"/>
      <w:lang w:val="uz-Cyrl-UZ" w:eastAsia="ru-RU"/>
    </w:rPr>
  </w:style>
  <w:style w:type="paragraph" w:styleId="31">
    <w:name w:val="Body Text Indent 3"/>
    <w:basedOn w:val="a"/>
    <w:link w:val="32"/>
    <w:rsid w:val="00850F97"/>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50F97"/>
    <w:rPr>
      <w:rFonts w:ascii="PANDA Times UZ" w:eastAsia="Times New Roman" w:hAnsi="PANDA Times UZ" w:cs="Times New Roman"/>
      <w:sz w:val="28"/>
      <w:szCs w:val="28"/>
      <w:lang w:val="ru-RU" w:eastAsia="ru-RU"/>
    </w:rPr>
  </w:style>
  <w:style w:type="paragraph" w:customStyle="1" w:styleId="a5">
    <w:name w:val="ф"/>
    <w:basedOn w:val="a"/>
    <w:rsid w:val="00850F97"/>
    <w:pPr>
      <w:pBdr>
        <w:top w:val="single" w:sz="4" w:space="1" w:color="auto"/>
        <w:bottom w:val="single" w:sz="4" w:space="1" w:color="auto"/>
      </w:pBdr>
      <w:spacing w:line="360" w:lineRule="auto"/>
      <w:ind w:firstLine="708"/>
      <w:jc w:val="center"/>
    </w:pPr>
    <w:rPr>
      <w:rFonts w:ascii="Times New Roman" w:hAnsi="Times New Roman"/>
      <w:b/>
      <w:caps/>
      <w:noProof/>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0F97"/>
    <w:pPr>
      <w:spacing w:after="0" w:line="240" w:lineRule="auto"/>
    </w:pPr>
    <w:rPr>
      <w:rFonts w:ascii="PANDA Times UZ" w:eastAsia="Times New Roman" w:hAnsi="PANDA Times UZ" w:cs="Times New Roman"/>
      <w:sz w:val="24"/>
      <w:szCs w:val="20"/>
      <w:lang w:eastAsia="ru-RU"/>
    </w:rPr>
  </w:style>
  <w:style w:type="paragraph" w:styleId="1">
    <w:name w:val="heading 1"/>
    <w:basedOn w:val="a"/>
    <w:next w:val="a"/>
    <w:link w:val="10"/>
    <w:qFormat/>
    <w:rsid w:val="00850F97"/>
    <w:pPr>
      <w:keepNext/>
      <w:jc w:val="center"/>
      <w:outlineLvl w:val="0"/>
    </w:pPr>
    <w:rPr>
      <w:sz w:val="28"/>
      <w:szCs w:val="24"/>
      <w:lang w:val="ru-RU"/>
    </w:rPr>
  </w:style>
  <w:style w:type="paragraph" w:styleId="2">
    <w:name w:val="heading 2"/>
    <w:basedOn w:val="a"/>
    <w:next w:val="a"/>
    <w:link w:val="20"/>
    <w:qFormat/>
    <w:rsid w:val="00850F97"/>
    <w:pPr>
      <w:keepNext/>
      <w:spacing w:line="360" w:lineRule="auto"/>
      <w:jc w:val="center"/>
      <w:outlineLvl w:val="1"/>
    </w:pPr>
    <w:rPr>
      <w:noProof/>
      <w:sz w:val="32"/>
      <w:lang w:val="ru-RU"/>
    </w:rPr>
  </w:style>
  <w:style w:type="paragraph" w:styleId="3">
    <w:name w:val="heading 3"/>
    <w:basedOn w:val="a"/>
    <w:next w:val="a"/>
    <w:link w:val="30"/>
    <w:qFormat/>
    <w:rsid w:val="00850F97"/>
    <w:pPr>
      <w:keepNext/>
      <w:outlineLvl w:val="2"/>
    </w:pPr>
    <w:rPr>
      <w:iCs/>
      <w:sz w:val="28"/>
    </w:rPr>
  </w:style>
  <w:style w:type="paragraph" w:styleId="5">
    <w:name w:val="heading 5"/>
    <w:basedOn w:val="a"/>
    <w:next w:val="a"/>
    <w:link w:val="50"/>
    <w:qFormat/>
    <w:rsid w:val="00850F97"/>
    <w:pPr>
      <w:keepNext/>
      <w:spacing w:line="360" w:lineRule="auto"/>
      <w:ind w:firstLine="708"/>
      <w:jc w:val="right"/>
      <w:outlineLvl w:val="4"/>
    </w:pPr>
    <w:rPr>
      <w:i/>
      <w:iCs/>
      <w:noProof/>
      <w:u w:val="single"/>
      <w:lang w:val="ru-RU"/>
    </w:rPr>
  </w:style>
  <w:style w:type="paragraph" w:styleId="7">
    <w:name w:val="heading 7"/>
    <w:basedOn w:val="a"/>
    <w:next w:val="a"/>
    <w:link w:val="70"/>
    <w:qFormat/>
    <w:rsid w:val="00850F97"/>
    <w:pPr>
      <w:keepNext/>
      <w:ind w:left="720"/>
      <w:outlineLvl w:val="6"/>
    </w:pPr>
    <w:rPr>
      <w:i/>
      <w:sz w:val="28"/>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50F97"/>
    <w:rPr>
      <w:rFonts w:ascii="PANDA Times UZ" w:eastAsia="Times New Roman" w:hAnsi="PANDA Times UZ" w:cs="Times New Roman"/>
      <w:sz w:val="28"/>
      <w:szCs w:val="24"/>
      <w:lang w:val="ru-RU" w:eastAsia="ru-RU"/>
    </w:rPr>
  </w:style>
  <w:style w:type="character" w:customStyle="1" w:styleId="20">
    <w:name w:val="Заголовок 2 Знак"/>
    <w:basedOn w:val="a0"/>
    <w:link w:val="2"/>
    <w:rsid w:val="00850F97"/>
    <w:rPr>
      <w:rFonts w:ascii="PANDA Times UZ" w:eastAsia="Times New Roman" w:hAnsi="PANDA Times UZ" w:cs="Times New Roman"/>
      <w:noProof/>
      <w:sz w:val="32"/>
      <w:szCs w:val="20"/>
      <w:lang w:val="ru-RU" w:eastAsia="ru-RU"/>
    </w:rPr>
  </w:style>
  <w:style w:type="character" w:customStyle="1" w:styleId="30">
    <w:name w:val="Заголовок 3 Знак"/>
    <w:basedOn w:val="a0"/>
    <w:link w:val="3"/>
    <w:rsid w:val="00850F97"/>
    <w:rPr>
      <w:rFonts w:ascii="PANDA Times UZ" w:eastAsia="Times New Roman" w:hAnsi="PANDA Times UZ" w:cs="Times New Roman"/>
      <w:iCs/>
      <w:sz w:val="28"/>
      <w:szCs w:val="20"/>
      <w:lang w:eastAsia="ru-RU"/>
    </w:rPr>
  </w:style>
  <w:style w:type="character" w:customStyle="1" w:styleId="50">
    <w:name w:val="Заголовок 5 Знак"/>
    <w:basedOn w:val="a0"/>
    <w:link w:val="5"/>
    <w:rsid w:val="00850F97"/>
    <w:rPr>
      <w:rFonts w:ascii="PANDA Times UZ" w:eastAsia="Times New Roman" w:hAnsi="PANDA Times UZ" w:cs="Times New Roman"/>
      <w:i/>
      <w:iCs/>
      <w:noProof/>
      <w:sz w:val="24"/>
      <w:szCs w:val="20"/>
      <w:u w:val="single"/>
      <w:lang w:val="ru-RU" w:eastAsia="ru-RU"/>
    </w:rPr>
  </w:style>
  <w:style w:type="character" w:customStyle="1" w:styleId="70">
    <w:name w:val="Заголовок 7 Знак"/>
    <w:basedOn w:val="a0"/>
    <w:link w:val="7"/>
    <w:rsid w:val="00850F97"/>
    <w:rPr>
      <w:rFonts w:ascii="PANDA Times UZ" w:eastAsia="Times New Roman" w:hAnsi="PANDA Times UZ" w:cs="Times New Roman"/>
      <w:i/>
      <w:sz w:val="28"/>
      <w:szCs w:val="20"/>
      <w:lang w:val="ru-RU" w:eastAsia="ru-RU"/>
    </w:rPr>
  </w:style>
  <w:style w:type="paragraph" w:styleId="a3">
    <w:name w:val="Body Text Indent"/>
    <w:basedOn w:val="a"/>
    <w:link w:val="a4"/>
    <w:rsid w:val="00850F97"/>
    <w:pPr>
      <w:spacing w:line="360" w:lineRule="auto"/>
      <w:ind w:firstLine="708"/>
      <w:jc w:val="both"/>
    </w:pPr>
    <w:rPr>
      <w:noProof/>
      <w:lang w:val="uz-Cyrl-UZ"/>
    </w:rPr>
  </w:style>
  <w:style w:type="character" w:customStyle="1" w:styleId="a4">
    <w:name w:val="Основной текст с отступом Знак"/>
    <w:basedOn w:val="a0"/>
    <w:link w:val="a3"/>
    <w:rsid w:val="00850F97"/>
    <w:rPr>
      <w:rFonts w:ascii="PANDA Times UZ" w:eastAsia="Times New Roman" w:hAnsi="PANDA Times UZ" w:cs="Times New Roman"/>
      <w:noProof/>
      <w:sz w:val="24"/>
      <w:szCs w:val="20"/>
      <w:lang w:val="uz-Cyrl-UZ" w:eastAsia="ru-RU"/>
    </w:rPr>
  </w:style>
  <w:style w:type="paragraph" w:styleId="21">
    <w:name w:val="Body Text Indent 2"/>
    <w:basedOn w:val="a"/>
    <w:link w:val="22"/>
    <w:rsid w:val="00850F97"/>
    <w:pPr>
      <w:spacing w:line="360" w:lineRule="auto"/>
      <w:ind w:firstLine="720"/>
      <w:jc w:val="both"/>
    </w:pPr>
    <w:rPr>
      <w:noProof/>
      <w:lang w:val="uz-Cyrl-UZ"/>
    </w:rPr>
  </w:style>
  <w:style w:type="character" w:customStyle="1" w:styleId="22">
    <w:name w:val="Основной текст с отступом 2 Знак"/>
    <w:basedOn w:val="a0"/>
    <w:link w:val="21"/>
    <w:rsid w:val="00850F97"/>
    <w:rPr>
      <w:rFonts w:ascii="PANDA Times UZ" w:eastAsia="Times New Roman" w:hAnsi="PANDA Times UZ" w:cs="Times New Roman"/>
      <w:noProof/>
      <w:sz w:val="24"/>
      <w:szCs w:val="20"/>
      <w:lang w:val="uz-Cyrl-UZ" w:eastAsia="ru-RU"/>
    </w:rPr>
  </w:style>
  <w:style w:type="paragraph" w:styleId="31">
    <w:name w:val="Body Text Indent 3"/>
    <w:basedOn w:val="a"/>
    <w:link w:val="32"/>
    <w:rsid w:val="00850F97"/>
    <w:pPr>
      <w:overflowPunct w:val="0"/>
      <w:autoSpaceDE w:val="0"/>
      <w:autoSpaceDN w:val="0"/>
      <w:adjustRightInd w:val="0"/>
      <w:ind w:firstLine="720"/>
      <w:jc w:val="both"/>
      <w:textAlignment w:val="baseline"/>
    </w:pPr>
    <w:rPr>
      <w:sz w:val="28"/>
      <w:szCs w:val="28"/>
      <w:lang w:val="ru-RU"/>
    </w:rPr>
  </w:style>
  <w:style w:type="character" w:customStyle="1" w:styleId="32">
    <w:name w:val="Основной текст с отступом 3 Знак"/>
    <w:basedOn w:val="a0"/>
    <w:link w:val="31"/>
    <w:rsid w:val="00850F97"/>
    <w:rPr>
      <w:rFonts w:ascii="PANDA Times UZ" w:eastAsia="Times New Roman" w:hAnsi="PANDA Times UZ" w:cs="Times New Roman"/>
      <w:sz w:val="28"/>
      <w:szCs w:val="28"/>
      <w:lang w:val="ru-RU" w:eastAsia="ru-RU"/>
    </w:rPr>
  </w:style>
  <w:style w:type="paragraph" w:customStyle="1" w:styleId="a5">
    <w:name w:val="ф"/>
    <w:basedOn w:val="a"/>
    <w:rsid w:val="00850F97"/>
    <w:pPr>
      <w:pBdr>
        <w:top w:val="single" w:sz="4" w:space="1" w:color="auto"/>
        <w:bottom w:val="single" w:sz="4" w:space="1" w:color="auto"/>
      </w:pBdr>
      <w:spacing w:line="360" w:lineRule="auto"/>
      <w:ind w:firstLine="708"/>
      <w:jc w:val="center"/>
    </w:pPr>
    <w:rPr>
      <w:rFonts w:ascii="Times New Roman" w:hAnsi="Times New Roman"/>
      <w:b/>
      <w:caps/>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2236</Words>
  <Characters>12747</Characters>
  <Application>Microsoft Office Word</Application>
  <DocSecurity>0</DocSecurity>
  <Lines>106</Lines>
  <Paragraphs>29</Paragraphs>
  <ScaleCrop>false</ScaleCrop>
  <Company>Home</Company>
  <LinksUpToDate>false</LinksUpToDate>
  <CharactersWithSpaces>14954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2012-11-06T04:59:00Z</dcterms:created>
  <dcterms:modified xsi:type="dcterms:W3CDTF">2012-11-06T04:59:00Z</dcterms:modified>
</cp:coreProperties>
</file>